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5D3" w:rsidRDefault="00B01D1B">
      <w:pPr>
        <w:pStyle w:val="Odlomakpopisa"/>
        <w:spacing w:line="240" w:lineRule="auto"/>
        <w:jc w:val="center"/>
        <w:rPr>
          <w:rFonts w:ascii="Times New Roman" w:eastAsia="SimSun" w:hAnsi="Times New Roman"/>
          <w:b/>
          <w:bCs/>
          <w:kern w:val="1"/>
          <w:sz w:val="24"/>
          <w:szCs w:val="24"/>
          <w:lang w:val="en-GB"/>
        </w:rPr>
      </w:pPr>
      <w:bookmarkStart w:id="0" w:name="_GoBack"/>
      <w:bookmarkEnd w:id="0"/>
      <w:r>
        <w:rPr>
          <w:rFonts w:ascii="Times New Roman" w:eastAsia="SimSun" w:hAnsi="Times New Roman"/>
          <w:b/>
          <w:bCs/>
          <w:kern w:val="1"/>
          <w:sz w:val="24"/>
          <w:szCs w:val="24"/>
          <w:lang w:val="en-GB"/>
        </w:rPr>
        <w:t xml:space="preserve">PROTOKOL O POSTUPANJU ŠKOLE U KRIZNIM SITUACIJAMA </w:t>
      </w:r>
    </w:p>
    <w:p w:rsidR="00DC05D3" w:rsidRDefault="00DC05D3">
      <w:pPr>
        <w:pStyle w:val="Odlomakpopisa"/>
        <w:spacing w:line="240" w:lineRule="auto"/>
        <w:rPr>
          <w:sz w:val="24"/>
          <w:szCs w:val="24"/>
        </w:rPr>
      </w:pPr>
    </w:p>
    <w:p w:rsidR="00DC05D3" w:rsidRDefault="00B01D1B">
      <w:pPr>
        <w:pStyle w:val="Odlomakpopisa"/>
        <w:spacing w:line="240" w:lineRule="auto"/>
        <w:jc w:val="center"/>
        <w:rPr>
          <w:rFonts w:ascii="Times New Roman" w:eastAsia="SimSun" w:hAnsi="Times New Roman"/>
          <w:kern w:val="1"/>
          <w:sz w:val="24"/>
          <w:szCs w:val="24"/>
          <w:lang w:val="en-GB"/>
        </w:rPr>
      </w:pPr>
      <w:r>
        <w:rPr>
          <w:rFonts w:ascii="Times New Roman" w:eastAsia="SimSun" w:hAnsi="Times New Roman"/>
          <w:kern w:val="1"/>
          <w:sz w:val="24"/>
          <w:szCs w:val="24"/>
          <w:lang w:val="en-GB"/>
        </w:rPr>
        <w:t>Članak 1.</w:t>
      </w:r>
    </w:p>
    <w:p w:rsidR="00DC05D3" w:rsidRDefault="00DC05D3">
      <w:pPr>
        <w:pStyle w:val="Odlomakpopisa"/>
        <w:spacing w:line="240" w:lineRule="auto"/>
        <w:rPr>
          <w:sz w:val="24"/>
          <w:szCs w:val="24"/>
        </w:rPr>
      </w:pPr>
    </w:p>
    <w:p w:rsidR="00DC05D3" w:rsidRDefault="00B01D1B">
      <w:pPr>
        <w:pStyle w:val="Odlomakpopisa"/>
        <w:spacing w:line="240" w:lineRule="auto"/>
        <w:rPr>
          <w:rFonts w:ascii="Times New Roman" w:eastAsia="SimSun" w:hAnsi="Times New Roman"/>
          <w:b/>
          <w:bCs/>
          <w:kern w:val="1"/>
          <w:sz w:val="24"/>
          <w:szCs w:val="24"/>
          <w:lang w:val="en-GB"/>
        </w:rPr>
      </w:pPr>
      <w:r>
        <w:rPr>
          <w:rFonts w:ascii="Times New Roman" w:eastAsia="SimSun" w:hAnsi="Times New Roman"/>
          <w:b/>
          <w:bCs/>
          <w:kern w:val="1"/>
          <w:sz w:val="24"/>
          <w:szCs w:val="24"/>
          <w:lang w:val="en-GB"/>
        </w:rPr>
        <w:t xml:space="preserve"> UVOD</w:t>
      </w:r>
    </w:p>
    <w:p w:rsidR="00DC05D3" w:rsidRDefault="00DC05D3">
      <w:pPr>
        <w:pStyle w:val="Odlomakpopisa"/>
        <w:spacing w:line="240" w:lineRule="auto"/>
        <w:rPr>
          <w:sz w:val="24"/>
          <w:szCs w:val="24"/>
        </w:rPr>
      </w:pP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Protokol se odnosi </w:t>
      </w:r>
      <w:proofErr w:type="gramStart"/>
      <w:r>
        <w:rPr>
          <w:rFonts w:ascii="Times New Roman" w:eastAsia="SimSun" w:hAnsi="Times New Roman"/>
          <w:kern w:val="1"/>
          <w:sz w:val="24"/>
          <w:szCs w:val="24"/>
          <w:lang w:val="en-GB"/>
        </w:rPr>
        <w:t>na</w:t>
      </w:r>
      <w:proofErr w:type="gramEnd"/>
      <w:r>
        <w:rPr>
          <w:rFonts w:ascii="Times New Roman" w:eastAsia="SimSun" w:hAnsi="Times New Roman"/>
          <w:kern w:val="1"/>
          <w:sz w:val="24"/>
          <w:szCs w:val="24"/>
          <w:lang w:val="en-GB"/>
        </w:rPr>
        <w:t xml:space="preserve"> preveniranje mogućih situacija povećanog rizika, kao i na postupanje u konkretnim situacijama sa ciljem zaštite djece, kao i svih djelatnika koji o njima skrbe u procesu odgoja i obrazovanja. Temelji se </w:t>
      </w:r>
      <w:proofErr w:type="gramStart"/>
      <w:r>
        <w:rPr>
          <w:rFonts w:ascii="Times New Roman" w:eastAsia="SimSun" w:hAnsi="Times New Roman"/>
          <w:kern w:val="1"/>
          <w:sz w:val="24"/>
          <w:szCs w:val="24"/>
          <w:lang w:val="en-GB"/>
        </w:rPr>
        <w:t>na</w:t>
      </w:r>
      <w:proofErr w:type="gramEnd"/>
      <w:r>
        <w:rPr>
          <w:rFonts w:ascii="Times New Roman" w:eastAsia="SimSun" w:hAnsi="Times New Roman"/>
          <w:kern w:val="1"/>
          <w:sz w:val="24"/>
          <w:szCs w:val="24"/>
          <w:lang w:val="en-GB"/>
        </w:rPr>
        <w:t xml:space="preserve"> odredbama Zakona o osnovnom školstvu, Zakona o zaštiti od nasilja u obitelji, Zakona o radu, Kaznenom zakonu, na sadržaju i obavezama propisanim Programom aktivnosti za sprječavanje nasilja među djecom i mladima kojeg je donijela Vlada Republike Hrvatske 25. </w:t>
      </w:r>
      <w:proofErr w:type="gramStart"/>
      <w:r>
        <w:rPr>
          <w:rFonts w:ascii="Times New Roman" w:eastAsia="SimSun" w:hAnsi="Times New Roman"/>
          <w:kern w:val="1"/>
          <w:sz w:val="24"/>
          <w:szCs w:val="24"/>
          <w:lang w:val="en-GB"/>
        </w:rPr>
        <w:t>veljače</w:t>
      </w:r>
      <w:proofErr w:type="gramEnd"/>
      <w:r>
        <w:rPr>
          <w:rFonts w:ascii="Times New Roman" w:eastAsia="SimSun" w:hAnsi="Times New Roman"/>
          <w:kern w:val="1"/>
          <w:sz w:val="24"/>
          <w:szCs w:val="24"/>
          <w:lang w:val="en-GB"/>
        </w:rPr>
        <w:t xml:space="preserve"> 2004., ali i drugim podzakonskim aktima škole. On utvrđuje obveze i odgovornosti, kao i načine postupanja tj. </w:t>
      </w:r>
      <w:proofErr w:type="gramStart"/>
      <w:r>
        <w:rPr>
          <w:rFonts w:ascii="Times New Roman" w:eastAsia="SimSun" w:hAnsi="Times New Roman"/>
          <w:kern w:val="1"/>
          <w:sz w:val="24"/>
          <w:szCs w:val="24"/>
          <w:lang w:val="en-GB"/>
        </w:rPr>
        <w:t>što</w:t>
      </w:r>
      <w:proofErr w:type="gramEnd"/>
      <w:r>
        <w:rPr>
          <w:rFonts w:ascii="Times New Roman" w:eastAsia="SimSun" w:hAnsi="Times New Roman"/>
          <w:kern w:val="1"/>
          <w:sz w:val="24"/>
          <w:szCs w:val="24"/>
          <w:lang w:val="en-GB"/>
        </w:rPr>
        <w:t xml:space="preserve"> treba činiti ravnatelj, stručni suradnik, učitelj, učenik, drugi djelatnik škole ili roditelj ( skrbnik djeteta ). Protokol, kao dio Pravilnika o kućnom redu škole, treba biti izvješen </w:t>
      </w:r>
      <w:proofErr w:type="gramStart"/>
      <w:r>
        <w:rPr>
          <w:rFonts w:ascii="Times New Roman" w:eastAsia="SimSun" w:hAnsi="Times New Roman"/>
          <w:kern w:val="1"/>
          <w:sz w:val="24"/>
          <w:szCs w:val="24"/>
          <w:lang w:val="en-GB"/>
        </w:rPr>
        <w:t>na</w:t>
      </w:r>
      <w:proofErr w:type="gramEnd"/>
      <w:r>
        <w:rPr>
          <w:rFonts w:ascii="Times New Roman" w:eastAsia="SimSun" w:hAnsi="Times New Roman"/>
          <w:kern w:val="1"/>
          <w:sz w:val="24"/>
          <w:szCs w:val="24"/>
          <w:lang w:val="en-GB"/>
        </w:rPr>
        <w:t xml:space="preserve"> vidnom i svima dostupnom mjestu u školi. O načinima i koracima postupanja svih sudionika u procesu odgoja i obrazovanja potrebno je upoznati učenike na satovima razrednika te roditelje na prvom roditeljskom sastanku svake školske godine </w:t>
      </w:r>
      <w:proofErr w:type="gramStart"/>
      <w:r>
        <w:rPr>
          <w:rFonts w:ascii="Times New Roman" w:eastAsia="SimSun" w:hAnsi="Times New Roman"/>
          <w:kern w:val="1"/>
          <w:sz w:val="24"/>
          <w:szCs w:val="24"/>
          <w:lang w:val="en-GB"/>
        </w:rPr>
        <w:t>( po</w:t>
      </w:r>
      <w:proofErr w:type="gramEnd"/>
      <w:r>
        <w:rPr>
          <w:rFonts w:ascii="Times New Roman" w:eastAsia="SimSun" w:hAnsi="Times New Roman"/>
          <w:kern w:val="1"/>
          <w:sz w:val="24"/>
          <w:szCs w:val="24"/>
          <w:lang w:val="en-GB"/>
        </w:rPr>
        <w:t xml:space="preserve"> potrebi i češće ). </w:t>
      </w:r>
    </w:p>
    <w:p w:rsidR="00DC05D3" w:rsidRDefault="00DC05D3">
      <w:pPr>
        <w:pStyle w:val="Odlomakpopisa"/>
        <w:spacing w:line="240" w:lineRule="auto"/>
        <w:rPr>
          <w:sz w:val="24"/>
          <w:szCs w:val="24"/>
        </w:rPr>
      </w:pPr>
    </w:p>
    <w:p w:rsidR="00DC05D3" w:rsidRDefault="00B01D1B">
      <w:pPr>
        <w:pStyle w:val="Odlomakpopisa"/>
        <w:spacing w:line="240" w:lineRule="auto"/>
        <w:jc w:val="center"/>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Članak 2. </w:t>
      </w:r>
    </w:p>
    <w:p w:rsidR="00DC05D3" w:rsidRDefault="00DC05D3">
      <w:pPr>
        <w:pStyle w:val="Odlomakpopisa"/>
        <w:spacing w:line="240" w:lineRule="auto"/>
        <w:rPr>
          <w:sz w:val="24"/>
          <w:szCs w:val="24"/>
        </w:rPr>
      </w:pP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Protokol sadrži: </w:t>
      </w:r>
    </w:p>
    <w:p w:rsidR="00DC05D3" w:rsidRDefault="00DC05D3">
      <w:pPr>
        <w:pStyle w:val="Odlomakpopisa"/>
        <w:spacing w:line="240" w:lineRule="auto"/>
        <w:jc w:val="both"/>
        <w:rPr>
          <w:rFonts w:ascii="Times New Roman" w:eastAsia="SimSun" w:hAnsi="Times New Roman"/>
          <w:kern w:val="1"/>
          <w:sz w:val="24"/>
          <w:szCs w:val="24"/>
          <w:lang w:val="en-GB"/>
        </w:rPr>
      </w:pP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1. </w:t>
      </w:r>
      <w:proofErr w:type="gramStart"/>
      <w:r>
        <w:rPr>
          <w:rFonts w:ascii="Times New Roman" w:eastAsia="SimSun" w:hAnsi="Times New Roman"/>
          <w:kern w:val="1"/>
          <w:sz w:val="24"/>
          <w:szCs w:val="24"/>
          <w:lang w:val="en-GB"/>
        </w:rPr>
        <w:t>općeprihvaćenu</w:t>
      </w:r>
      <w:proofErr w:type="gramEnd"/>
      <w:r>
        <w:rPr>
          <w:rFonts w:ascii="Times New Roman" w:eastAsia="SimSun" w:hAnsi="Times New Roman"/>
          <w:kern w:val="1"/>
          <w:sz w:val="24"/>
          <w:szCs w:val="24"/>
          <w:lang w:val="en-GB"/>
        </w:rPr>
        <w:t xml:space="preserve"> definiciju nasilja; </w:t>
      </w: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2. </w:t>
      </w:r>
      <w:proofErr w:type="gramStart"/>
      <w:r>
        <w:rPr>
          <w:rFonts w:ascii="Times New Roman" w:eastAsia="SimSun" w:hAnsi="Times New Roman"/>
          <w:kern w:val="1"/>
          <w:sz w:val="24"/>
          <w:szCs w:val="24"/>
          <w:lang w:val="en-GB"/>
        </w:rPr>
        <w:t>postupanje</w:t>
      </w:r>
      <w:proofErr w:type="gramEnd"/>
      <w:r>
        <w:rPr>
          <w:rFonts w:ascii="Times New Roman" w:eastAsia="SimSun" w:hAnsi="Times New Roman"/>
          <w:kern w:val="1"/>
          <w:sz w:val="24"/>
          <w:szCs w:val="24"/>
          <w:lang w:val="en-GB"/>
        </w:rPr>
        <w:t xml:space="preserve"> škole u slučaju nasilja među djecom; </w:t>
      </w: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3. </w:t>
      </w:r>
      <w:proofErr w:type="gramStart"/>
      <w:r>
        <w:rPr>
          <w:rFonts w:ascii="Times New Roman" w:eastAsia="SimSun" w:hAnsi="Times New Roman"/>
          <w:kern w:val="1"/>
          <w:sz w:val="24"/>
          <w:szCs w:val="24"/>
          <w:lang w:val="en-GB"/>
        </w:rPr>
        <w:t>postupanje</w:t>
      </w:r>
      <w:proofErr w:type="gramEnd"/>
      <w:r>
        <w:rPr>
          <w:rFonts w:ascii="Times New Roman" w:eastAsia="SimSun" w:hAnsi="Times New Roman"/>
          <w:kern w:val="1"/>
          <w:sz w:val="24"/>
          <w:szCs w:val="24"/>
          <w:lang w:val="en-GB"/>
        </w:rPr>
        <w:t xml:space="preserve"> škole u slučaju običnog vršnjačkog sukoba;</w:t>
      </w: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4. </w:t>
      </w:r>
      <w:proofErr w:type="gramStart"/>
      <w:r>
        <w:rPr>
          <w:rFonts w:ascii="Times New Roman" w:eastAsia="SimSun" w:hAnsi="Times New Roman"/>
          <w:kern w:val="1"/>
          <w:sz w:val="24"/>
          <w:szCs w:val="24"/>
          <w:lang w:val="en-GB"/>
        </w:rPr>
        <w:t>postupanje</w:t>
      </w:r>
      <w:proofErr w:type="gramEnd"/>
      <w:r>
        <w:rPr>
          <w:rFonts w:ascii="Times New Roman" w:eastAsia="SimSun" w:hAnsi="Times New Roman"/>
          <w:kern w:val="1"/>
          <w:sz w:val="24"/>
          <w:szCs w:val="24"/>
          <w:lang w:val="en-GB"/>
        </w:rPr>
        <w:t xml:space="preserve"> škole u slučaju saznanja ili sumnje o nasilju u obitelji; </w:t>
      </w: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5. </w:t>
      </w:r>
      <w:proofErr w:type="gramStart"/>
      <w:r>
        <w:rPr>
          <w:rFonts w:ascii="Times New Roman" w:eastAsia="SimSun" w:hAnsi="Times New Roman"/>
          <w:kern w:val="1"/>
          <w:sz w:val="24"/>
          <w:szCs w:val="24"/>
          <w:lang w:val="en-GB"/>
        </w:rPr>
        <w:t>postupanje</w:t>
      </w:r>
      <w:proofErr w:type="gramEnd"/>
      <w:r>
        <w:rPr>
          <w:rFonts w:ascii="Times New Roman" w:eastAsia="SimSun" w:hAnsi="Times New Roman"/>
          <w:kern w:val="1"/>
          <w:sz w:val="24"/>
          <w:szCs w:val="24"/>
          <w:lang w:val="en-GB"/>
        </w:rPr>
        <w:t xml:space="preserve"> škole u slučaju nasilja prema učenicima od strane odrasle osobe u školi ( učitelja, roditelja, drugih zaposlenika škole, nepoznatih osoba ); </w:t>
      </w: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6. </w:t>
      </w:r>
      <w:proofErr w:type="gramStart"/>
      <w:r>
        <w:rPr>
          <w:rFonts w:ascii="Times New Roman" w:eastAsia="SimSun" w:hAnsi="Times New Roman"/>
          <w:kern w:val="1"/>
          <w:sz w:val="24"/>
          <w:szCs w:val="24"/>
          <w:lang w:val="en-GB"/>
        </w:rPr>
        <w:t>postupanje</w:t>
      </w:r>
      <w:proofErr w:type="gramEnd"/>
      <w:r>
        <w:rPr>
          <w:rFonts w:ascii="Times New Roman" w:eastAsia="SimSun" w:hAnsi="Times New Roman"/>
          <w:kern w:val="1"/>
          <w:sz w:val="24"/>
          <w:szCs w:val="24"/>
          <w:lang w:val="en-GB"/>
        </w:rPr>
        <w:t xml:space="preserve"> škole u slučaju nasilnog ponašanja odrasle osobe nad odraslom osobom u školi;</w:t>
      </w: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7. </w:t>
      </w:r>
      <w:proofErr w:type="gramStart"/>
      <w:r>
        <w:rPr>
          <w:rFonts w:ascii="Times New Roman" w:eastAsia="SimSun" w:hAnsi="Times New Roman"/>
          <w:kern w:val="1"/>
          <w:sz w:val="24"/>
          <w:szCs w:val="24"/>
          <w:lang w:val="en-GB"/>
        </w:rPr>
        <w:t>postupanje</w:t>
      </w:r>
      <w:proofErr w:type="gramEnd"/>
      <w:r>
        <w:rPr>
          <w:rFonts w:ascii="Times New Roman" w:eastAsia="SimSun" w:hAnsi="Times New Roman"/>
          <w:kern w:val="1"/>
          <w:sz w:val="24"/>
          <w:szCs w:val="24"/>
          <w:lang w:val="en-GB"/>
        </w:rPr>
        <w:t xml:space="preserve"> škole u slučaju nasilja prema djelatnicima škole od strane učenika škole;</w:t>
      </w: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8. </w:t>
      </w:r>
      <w:proofErr w:type="gramStart"/>
      <w:r>
        <w:rPr>
          <w:rFonts w:ascii="Times New Roman" w:eastAsia="SimSun" w:hAnsi="Times New Roman"/>
          <w:kern w:val="1"/>
          <w:sz w:val="24"/>
          <w:szCs w:val="24"/>
          <w:lang w:val="en-GB"/>
        </w:rPr>
        <w:t>evidencija</w:t>
      </w:r>
      <w:proofErr w:type="gramEnd"/>
      <w:r>
        <w:rPr>
          <w:rFonts w:ascii="Times New Roman" w:eastAsia="SimSun" w:hAnsi="Times New Roman"/>
          <w:kern w:val="1"/>
          <w:sz w:val="24"/>
          <w:szCs w:val="24"/>
          <w:lang w:val="en-GB"/>
        </w:rPr>
        <w:t xml:space="preserve"> škole o sukobima i nasilju u školi;</w:t>
      </w:r>
    </w:p>
    <w:p w:rsidR="00DC05D3" w:rsidRDefault="00B01D1B">
      <w:pPr>
        <w:pStyle w:val="Odlomakpopisa"/>
        <w:spacing w:line="240" w:lineRule="auto"/>
        <w:jc w:val="both"/>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9. </w:t>
      </w:r>
      <w:proofErr w:type="gramStart"/>
      <w:r>
        <w:rPr>
          <w:rFonts w:ascii="Times New Roman" w:eastAsia="SimSun" w:hAnsi="Times New Roman"/>
          <w:kern w:val="1"/>
          <w:sz w:val="24"/>
          <w:szCs w:val="24"/>
          <w:lang w:val="en-GB"/>
        </w:rPr>
        <w:t>obrazac</w:t>
      </w:r>
      <w:proofErr w:type="gramEnd"/>
      <w:r>
        <w:rPr>
          <w:rFonts w:ascii="Times New Roman" w:eastAsia="SimSun" w:hAnsi="Times New Roman"/>
          <w:kern w:val="1"/>
          <w:sz w:val="24"/>
          <w:szCs w:val="24"/>
          <w:lang w:val="en-GB"/>
        </w:rPr>
        <w:t xml:space="preserve"> za opis događaja koji popunjava osoba koja je izazvala događaj.</w:t>
      </w:r>
    </w:p>
    <w:p w:rsidR="00DC05D3" w:rsidRDefault="00DC05D3">
      <w:pPr>
        <w:pStyle w:val="Odlomakpopisa"/>
        <w:spacing w:line="240" w:lineRule="auto"/>
        <w:rPr>
          <w:rFonts w:ascii="Times New Roman" w:eastAsia="SimSun" w:hAnsi="Times New Roman"/>
          <w:kern w:val="1"/>
          <w:sz w:val="24"/>
          <w:szCs w:val="24"/>
          <w:lang w:val="en-GB"/>
        </w:rPr>
      </w:pPr>
    </w:p>
    <w:p w:rsidR="00DC05D3" w:rsidRDefault="00B01D1B">
      <w:pPr>
        <w:pStyle w:val="Odlomakpopisa"/>
        <w:spacing w:line="240" w:lineRule="auto"/>
        <w:jc w:val="center"/>
        <w:rPr>
          <w:rFonts w:ascii="Times New Roman" w:eastAsia="SimSun" w:hAnsi="Times New Roman"/>
          <w:kern w:val="1"/>
          <w:sz w:val="24"/>
          <w:szCs w:val="24"/>
          <w:lang w:val="en-GB"/>
        </w:rPr>
      </w:pPr>
      <w:r>
        <w:rPr>
          <w:rFonts w:ascii="Times New Roman" w:eastAsia="SimSun" w:hAnsi="Times New Roman"/>
          <w:kern w:val="1"/>
          <w:sz w:val="24"/>
          <w:szCs w:val="24"/>
          <w:lang w:val="en-GB"/>
        </w:rPr>
        <w:t xml:space="preserve">Članak 3. </w:t>
      </w:r>
    </w:p>
    <w:p w:rsidR="00DC05D3" w:rsidRDefault="00DC05D3">
      <w:pPr>
        <w:pStyle w:val="Odlomakpopisa"/>
        <w:spacing w:line="240" w:lineRule="auto"/>
        <w:jc w:val="center"/>
        <w:rPr>
          <w:rFonts w:ascii="Times New Roman" w:eastAsia="SimSun" w:hAnsi="Times New Roman"/>
          <w:kern w:val="1"/>
          <w:sz w:val="24"/>
          <w:szCs w:val="24"/>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Koordinator protokola o postupanju škole u kriznim situacijama je stručni suradnik/ci Škole.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t>Članak 4.</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1. OPĆEPRIHVAĆENA DEFINICIJA NASILJA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Definicija nasilja i običnog sukoba vršnjaka preuzeta je iz Protokola o nasilju među djecom kojeg je donijela Vlada Republike Hrvatske u listopadu 2004. 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i koje uključuje ponavljanje istog </w:t>
      </w:r>
      <w:r>
        <w:rPr>
          <w:rFonts w:eastAsia="SimSun"/>
          <w:kern w:val="1"/>
          <w:lang w:val="en-GB"/>
        </w:rPr>
        <w:lastRenderedPageBreak/>
        <w:t>obrasca i održava neravnopravan odnos snaga (jači protiv slabijih ili grupa protiv pojedinaca. Nasiljem među djecom i mladima smatra se osobito:</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 </w:t>
      </w:r>
      <w:proofErr w:type="gramStart"/>
      <w:r>
        <w:rPr>
          <w:rFonts w:eastAsia="SimSun"/>
          <w:kern w:val="1"/>
          <w:lang w:val="en-GB"/>
        </w:rPr>
        <w:t>namjerno</w:t>
      </w:r>
      <w:proofErr w:type="gramEnd"/>
      <w:r>
        <w:rPr>
          <w:rFonts w:eastAsia="SimSun"/>
          <w:kern w:val="1"/>
          <w:lang w:val="en-GB"/>
        </w:rPr>
        <w:t xml:space="preserve"> uzrokovani fizički napad u bilo kojem obliku, primjerice udaranje, guranje, gađanje, šamaranje, čupanje, zaključavanje, napad različitim predmetima, pljuvanje i slično bez obzira da li je kod napadnutog djeteta nastupila tjelesna povreda,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 </w:t>
      </w:r>
      <w:proofErr w:type="gramStart"/>
      <w:r>
        <w:rPr>
          <w:rFonts w:eastAsia="SimSun"/>
          <w:kern w:val="1"/>
          <w:lang w:val="en-GB"/>
        </w:rPr>
        <w:t>psihičko</w:t>
      </w:r>
      <w:proofErr w:type="gramEnd"/>
      <w:r>
        <w:rPr>
          <w:rFonts w:eastAsia="SimSun"/>
          <w:kern w:val="1"/>
          <w:lang w:val="en-GB"/>
        </w:rPr>
        <w:t xml:space="preserve"> i emocionalno nasilje prouzročeno opetovanim ili trajnim negativnim postupcima od strane jednog djeteta ili više djece.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Nasilje podrazumijeva šest definirajućih čimbenika: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namjera</w:t>
      </w:r>
      <w:proofErr w:type="gramEnd"/>
      <w:r>
        <w:rPr>
          <w:rFonts w:eastAsia="SimSun"/>
          <w:kern w:val="1"/>
          <w:lang w:val="en-GB"/>
        </w:rPr>
        <w:t xml:space="preserve"> da se drugom nanese šteta ili ozljeda;</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intenzitet</w:t>
      </w:r>
      <w:proofErr w:type="gramEnd"/>
      <w:r>
        <w:rPr>
          <w:rFonts w:eastAsia="SimSun"/>
          <w:kern w:val="1"/>
          <w:lang w:val="en-GB"/>
        </w:rPr>
        <w:t xml:space="preserve"> i trajanje ( opetovanost nasilničkog ponašanja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moć</w:t>
      </w:r>
      <w:proofErr w:type="gramEnd"/>
      <w:r>
        <w:rPr>
          <w:rFonts w:eastAsia="SimSun"/>
          <w:kern w:val="1"/>
          <w:lang w:val="en-GB"/>
        </w:rPr>
        <w:t xml:space="preserve"> nasilnika ( nesrazmjer obzirom na dob, snagu, brojčana nadmoć );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ranjivost</w:t>
      </w:r>
      <w:proofErr w:type="gramEnd"/>
      <w:r>
        <w:rPr>
          <w:rFonts w:eastAsia="SimSun"/>
          <w:kern w:val="1"/>
          <w:lang w:val="en-GB"/>
        </w:rPr>
        <w:t xml:space="preserve"> i nemoć žrtve;</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manjak</w:t>
      </w:r>
      <w:proofErr w:type="gramEnd"/>
      <w:r>
        <w:rPr>
          <w:rFonts w:eastAsia="SimSun"/>
          <w:kern w:val="1"/>
          <w:lang w:val="en-GB"/>
        </w:rPr>
        <w:t xml:space="preserve"> podrške;</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posljedice</w:t>
      </w:r>
      <w:proofErr w:type="gramEnd"/>
      <w:r>
        <w:rPr>
          <w:rFonts w:eastAsia="SimSun"/>
          <w:kern w:val="1"/>
          <w:lang w:val="en-GB"/>
        </w:rPr>
        <w:t>.</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U svim slučajevima nasilja među djecom koji su definirani navedenim čimbenicima škola je dužna postupati u skladu s Protokolom o postupanju u slučaju nasilja među djecom i mladima kojeg je donijela Vlada Republike Hrvatske u listopadu 2004.</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t xml:space="preserve"> Članak 5.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Nužno je razlikovati nasilje </w:t>
      </w:r>
      <w:proofErr w:type="gramStart"/>
      <w:r>
        <w:rPr>
          <w:rFonts w:eastAsia="SimSun"/>
          <w:kern w:val="1"/>
          <w:lang w:val="en-GB"/>
        </w:rPr>
        <w:t>( zlostavljanje</w:t>
      </w:r>
      <w:proofErr w:type="gramEnd"/>
      <w:r>
        <w:rPr>
          <w:rFonts w:eastAsia="SimSun"/>
          <w:kern w:val="1"/>
          <w:lang w:val="en-GB"/>
        </w:rPr>
        <w:t xml:space="preserve"> ) među djecom i mladima od običnog sukoba vršnjaka. Obični sukob vršnjaka ima slijedeća obilježja: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1. </w:t>
      </w:r>
      <w:proofErr w:type="gramStart"/>
      <w:r>
        <w:rPr>
          <w:rFonts w:eastAsia="SimSun"/>
          <w:kern w:val="1"/>
          <w:lang w:val="en-GB"/>
        </w:rPr>
        <w:t>nema</w:t>
      </w:r>
      <w:proofErr w:type="gramEnd"/>
      <w:r>
        <w:rPr>
          <w:rFonts w:eastAsia="SimSun"/>
          <w:kern w:val="1"/>
          <w:lang w:val="en-GB"/>
        </w:rPr>
        <w:t xml:space="preserve"> elemenata navedenih za nasilništvo: radi se o sukobu vršnjaka koji oni ne rješavaju na miran, nego na neki drugi način; ne postupaju jedan prema drugome s namjerom ozljeđivanja ili nanošenja štete; nema nerazmjera moći; nema težih posljedica za djecu u sukobu;</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2. </w:t>
      </w:r>
      <w:proofErr w:type="gramStart"/>
      <w:r>
        <w:rPr>
          <w:rFonts w:eastAsia="SimSun"/>
          <w:kern w:val="1"/>
          <w:lang w:val="en-GB"/>
        </w:rPr>
        <w:t>djeca</w:t>
      </w:r>
      <w:proofErr w:type="gramEnd"/>
      <w:r>
        <w:rPr>
          <w:rFonts w:eastAsia="SimSun"/>
          <w:kern w:val="1"/>
          <w:lang w:val="en-GB"/>
        </w:rPr>
        <w:t xml:space="preserve"> ne inzistiraju da mora biti po njihovom po svaku cijenu;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3. </w:t>
      </w:r>
      <w:proofErr w:type="gramStart"/>
      <w:r>
        <w:rPr>
          <w:rFonts w:eastAsia="SimSun"/>
          <w:kern w:val="1"/>
          <w:lang w:val="en-GB"/>
        </w:rPr>
        <w:t>mogu</w:t>
      </w:r>
      <w:proofErr w:type="gramEnd"/>
      <w:r>
        <w:rPr>
          <w:rFonts w:eastAsia="SimSun"/>
          <w:kern w:val="1"/>
          <w:lang w:val="en-GB"/>
        </w:rPr>
        <w:t xml:space="preserve"> dati razloge zašto su u sukobu;</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4. </w:t>
      </w:r>
      <w:proofErr w:type="gramStart"/>
      <w:r>
        <w:rPr>
          <w:rFonts w:eastAsia="SimSun"/>
          <w:kern w:val="1"/>
          <w:lang w:val="en-GB"/>
        </w:rPr>
        <w:t>ispričaju</w:t>
      </w:r>
      <w:proofErr w:type="gramEnd"/>
      <w:r>
        <w:rPr>
          <w:rFonts w:eastAsia="SimSun"/>
          <w:kern w:val="1"/>
          <w:lang w:val="en-GB"/>
        </w:rPr>
        <w:t xml:space="preserve"> se ili prihvate rješenje u kojem nema pobjednika i poraženog;</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5. </w:t>
      </w:r>
      <w:proofErr w:type="gramStart"/>
      <w:r>
        <w:rPr>
          <w:rFonts w:eastAsia="SimSun"/>
          <w:kern w:val="1"/>
          <w:lang w:val="en-GB"/>
        </w:rPr>
        <w:t>slobodno</w:t>
      </w:r>
      <w:proofErr w:type="gramEnd"/>
      <w:r>
        <w:rPr>
          <w:rFonts w:eastAsia="SimSun"/>
          <w:kern w:val="1"/>
          <w:lang w:val="en-GB"/>
        </w:rPr>
        <w:t xml:space="preserve"> pregovaraju da bi zadovoljili svoje potrebe;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6. </w:t>
      </w:r>
      <w:proofErr w:type="gramStart"/>
      <w:r>
        <w:rPr>
          <w:rFonts w:eastAsia="SimSun"/>
          <w:kern w:val="1"/>
          <w:lang w:val="en-GB"/>
        </w:rPr>
        <w:t>mogu</w:t>
      </w:r>
      <w:proofErr w:type="gramEnd"/>
      <w:r>
        <w:rPr>
          <w:rFonts w:eastAsia="SimSun"/>
          <w:kern w:val="1"/>
          <w:lang w:val="en-GB"/>
        </w:rPr>
        <w:t xml:space="preserve"> promijeniti temu i otići iz situacije u kojoj je došlo do sukoba.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lastRenderedPageBreak/>
        <w:t xml:space="preserve">Članak 6.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2. POSTUPANJE ŠKOLE U SLUČAJU NASILJA MEĐU DJECOM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U svim slučajevima nasilja među djecom koji su definirani navedenim čimbenicima škola je dužna postupati u skladu s Protokolom o postupanju u slučaju nasilja među djecom i mladima kojeg je donijela Vlada Republike Hrvatske u listopadu 2004.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U slučaju nasilja među djecom u školi svi djelatnici škole dužni su:</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w:t>
      </w:r>
      <w:proofErr w:type="gramStart"/>
      <w:r>
        <w:rPr>
          <w:rFonts w:eastAsia="SimSun"/>
          <w:kern w:val="1"/>
          <w:lang w:val="en-GB"/>
        </w:rPr>
        <w:t>odmah</w:t>
      </w:r>
      <w:proofErr w:type="gramEnd"/>
      <w:r>
        <w:rPr>
          <w:rFonts w:eastAsia="SimSun"/>
          <w:kern w:val="1"/>
          <w:lang w:val="en-GB"/>
        </w:rPr>
        <w:t xml:space="preserve"> prekinuti nasilno ponašanje učenika i odvojiti učenike;</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w:t>
      </w:r>
      <w:proofErr w:type="gramStart"/>
      <w:r>
        <w:rPr>
          <w:rFonts w:eastAsia="SimSun"/>
          <w:kern w:val="1"/>
          <w:lang w:val="en-GB"/>
        </w:rPr>
        <w:t>pružiti</w:t>
      </w:r>
      <w:proofErr w:type="gramEnd"/>
      <w:r>
        <w:rPr>
          <w:rFonts w:eastAsia="SimSun"/>
          <w:kern w:val="1"/>
          <w:lang w:val="en-GB"/>
        </w:rPr>
        <w:t xml:space="preserve"> pomoć i podršku učeniku koji je doživio nasilje;</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w:t>
      </w:r>
      <w:proofErr w:type="gramStart"/>
      <w:r>
        <w:rPr>
          <w:rFonts w:eastAsia="SimSun"/>
          <w:kern w:val="1"/>
          <w:lang w:val="en-GB"/>
        </w:rPr>
        <w:t>obavijestiti</w:t>
      </w:r>
      <w:proofErr w:type="gramEnd"/>
      <w:r>
        <w:rPr>
          <w:rFonts w:eastAsia="SimSun"/>
          <w:kern w:val="1"/>
          <w:lang w:val="en-GB"/>
        </w:rPr>
        <w:t xml:space="preserve"> o događaju, razrednika, stručnog suradnika škole ili ravnatelja.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U slučaju prijave nasilja </w:t>
      </w:r>
      <w:proofErr w:type="gramStart"/>
      <w:r>
        <w:rPr>
          <w:rFonts w:eastAsia="SimSun"/>
          <w:kern w:val="1"/>
          <w:lang w:val="en-GB"/>
        </w:rPr>
        <w:t>ili</w:t>
      </w:r>
      <w:proofErr w:type="gramEnd"/>
      <w:r>
        <w:rPr>
          <w:rFonts w:eastAsia="SimSun"/>
          <w:kern w:val="1"/>
          <w:lang w:val="en-GB"/>
        </w:rPr>
        <w:t xml:space="preserve"> dojave o nasilju među djecom imenovane stručne osobe za koordiniranje aktivnosti vezanih uz problematiku nasilja - stručni suradnik/ci škole i ravnatelj dužni su:</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odmah</w:t>
      </w:r>
      <w:proofErr w:type="gramEnd"/>
      <w:r>
        <w:rPr>
          <w:rFonts w:eastAsia="SimSun"/>
          <w:kern w:val="1"/>
          <w:lang w:val="en-GB"/>
        </w:rPr>
        <w:t xml:space="preserve"> poduzeti sve mjere da se zaustavi i prekine aktualno nasilno postupanje prema djetetu, a u slučaju potrebe zatražiti pomoć drugih djelatnika škole ili po potrebi pozvati djelatnike policije;</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ukoliko je dijete povrijeđeno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prepratiti ili osigurati pratnju djeteta od strane stručne osobe liječniku te sačekati liječnikovu preporuku o daljnjem postupanju i dolazak djetetovih roditelja ili zakonskih zastupnika;</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odmah</w:t>
      </w:r>
      <w:proofErr w:type="gramEnd"/>
      <w:r>
        <w:rPr>
          <w:rFonts w:eastAsia="SimSun"/>
          <w:kern w:val="1"/>
          <w:lang w:val="en-GB"/>
        </w:rPr>
        <w:t xml:space="preserve"> po prijavljenom nasilju o tome obavijestiti roditelje djeteta ili zakonske zastupnike te ih upoznati sa svim činjenicama i okolnostima koje je do tada doznala i izvijestiti ih o aktivnostima koje će se poduzeti;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po</w:t>
      </w:r>
      <w:proofErr w:type="gramEnd"/>
      <w:r>
        <w:rPr>
          <w:rFonts w:eastAsia="SimSun"/>
          <w:kern w:val="1"/>
          <w:lang w:val="en-GB"/>
        </w:rPr>
        <w:t xml:space="preserve"> prijavi, odnosno dojavi nasilja odmah obaviti razgovor s djetetom koje je žrtva nasilja, a u slučaju da je postojala liječnička intervencija, uz dogovor s liječnikom, čim to bude moguće. Ovi razgovori s djetetom obavljaju se uvijek u nazočnosti nekog od stručnih djelatnika </w:t>
      </w:r>
      <w:proofErr w:type="gramStart"/>
      <w:r>
        <w:rPr>
          <w:rFonts w:eastAsia="SimSun"/>
          <w:kern w:val="1"/>
          <w:lang w:val="en-GB"/>
        </w:rPr>
        <w:t>škole ,</w:t>
      </w:r>
      <w:proofErr w:type="gramEnd"/>
      <w:r>
        <w:rPr>
          <w:rFonts w:eastAsia="SimSun"/>
          <w:kern w:val="1"/>
          <w:lang w:val="en-GB"/>
        </w:rPr>
        <w:t xml:space="preserve"> a na način da se postupa posebno brižljivo, poštujući djetetovo dostojanstvo i pružajući mu potporu;</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roditeljima</w:t>
      </w:r>
      <w:proofErr w:type="gramEnd"/>
      <w:r>
        <w:rPr>
          <w:rFonts w:eastAsia="SimSun"/>
          <w:kern w:val="1"/>
          <w:lang w:val="en-GB"/>
        </w:rPr>
        <w:t xml:space="preserve"> ili zakonskim zastupnicima djeteta koje je žrtva vršnjačkog nasilja dati obavijesti o mogućim oblicima savjetodavne i stručne pomoći djetetu u odgojnoobrazovnoj ustanovi i izvan nje, a sa ciljem potpore i osnaživanja djeteta te prorade traumatskog doživljaja;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obaviti</w:t>
      </w:r>
      <w:proofErr w:type="gramEnd"/>
      <w:r>
        <w:rPr>
          <w:rFonts w:eastAsia="SimSun"/>
          <w:kern w:val="1"/>
          <w:lang w:val="en-GB"/>
        </w:rPr>
        <w:t xml:space="preserve"> razgovor s drugom djecom ili odraslim osobama koje imaju spoznaja o učinjenom nasilju te utvrditi sve okolnosti vezane uz oblik, intenzitet, težinu i vremensko trajanje nasilja;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ukoliko</w:t>
      </w:r>
      <w:proofErr w:type="gramEnd"/>
      <w:r>
        <w:rPr>
          <w:rFonts w:eastAsia="SimSun"/>
          <w:kern w:val="1"/>
          <w:lang w:val="en-GB"/>
        </w:rPr>
        <w:t xml:space="preserve"> se radi o osobito teškom obliku, intenzitetu ili dužem vremenskom trajanju nasilja, koje može izazvati traumu i kod druge djece koja su svjedočila nasilju, savjetovati se s nadležnom stručnom osobom ili službom poradi pomoći djeci, svjedocima nasilja;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što žurnije obaviti razgovor s djetetom koje je počinilo nasilje,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državno odvjetništvo, a škola će poduzeti sve mjere za pomirenje djece i za stvaranje tolerantnog, prijateljskog ponašanja u školi;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pozvati roditelje ili zakonske zastupnike djeteta koje je počinilo nasilje, upoznati ih s događajem, kao i s neprihvatljivošću i štetnošću takvog ponašanja, savjetovati ih sa ciljem promjene takvog ponašanja djeteta te ih pozvati na uključivanje u savjetovanje ili stručnu pomoć unutar škole ili </w:t>
      </w:r>
      <w:r>
        <w:rPr>
          <w:rFonts w:eastAsia="SimSun"/>
          <w:kern w:val="1"/>
          <w:lang w:val="en-GB"/>
        </w:rPr>
        <w:lastRenderedPageBreak/>
        <w:t xml:space="preserve">izvan nje (centri za socijalnu skrb, poliklinike za zaštitu djece, obiteljska savjetovališta i slično) i izvijestiti ih o obvezi škole da slučaj prijavi nadležnom centru za socijalnu skrb, </w:t>
      </w:r>
      <w:r w:rsidR="00D3114B" w:rsidRPr="00D3114B">
        <w:rPr>
          <w:rFonts w:eastAsia="SimSun"/>
          <w:color w:val="000000" w:themeColor="text1"/>
          <w:kern w:val="1"/>
          <w:lang w:val="en-GB"/>
        </w:rPr>
        <w:t>Upravnom tijelu Splitsko-dalmatinske županije nadležnom za poslove obrazovanja,</w:t>
      </w:r>
      <w:r w:rsidRPr="00D3114B">
        <w:rPr>
          <w:rFonts w:eastAsia="SimSun"/>
          <w:color w:val="000000" w:themeColor="text1"/>
          <w:kern w:val="1"/>
          <w:lang w:val="en-GB"/>
        </w:rPr>
        <w:t xml:space="preserve"> p</w:t>
      </w:r>
      <w:r>
        <w:rPr>
          <w:rFonts w:eastAsia="SimSun"/>
          <w:kern w:val="1"/>
          <w:lang w:val="en-GB"/>
        </w:rPr>
        <w:t>oliciji ili nadležnom državnom odvjetništvu;</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 </w:t>
      </w:r>
      <w:proofErr w:type="gramStart"/>
      <w:r>
        <w:rPr>
          <w:rFonts w:eastAsia="SimSun"/>
          <w:kern w:val="1"/>
          <w:lang w:val="en-GB"/>
        </w:rPr>
        <w:t>poduzetim</w:t>
      </w:r>
      <w:proofErr w:type="gramEnd"/>
      <w:r>
        <w:rPr>
          <w:rFonts w:eastAsia="SimSun"/>
          <w:kern w:val="1"/>
          <w:lang w:val="en-GB"/>
        </w:rPr>
        <w:t xml:space="preserve"> aktivnostima, razgovorima, izjavama te svojim opažanjima sačiniti službene bilješke, kao i voditi odgovarajuće evidencije zaštićenih podataka koje će se dostaviti na zahtjev drugim nadležnim tijelima te o događaju izvijestiti Učiteljsko vijeće škole.</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t xml:space="preserve">Članak 7.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3. POSTUPANJE ŠKOLE U SLUČAJU NORMALNOG VRŠNJAČKOG SUKOBA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U slučaju normalnog vršnjačkog sukoba svaki djelatnik škole dužan je: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1. </w:t>
      </w:r>
      <w:proofErr w:type="gramStart"/>
      <w:r>
        <w:rPr>
          <w:rFonts w:eastAsia="SimSun"/>
          <w:kern w:val="1"/>
          <w:lang w:val="en-GB"/>
        </w:rPr>
        <w:t>odmah</w:t>
      </w:r>
      <w:proofErr w:type="gramEnd"/>
      <w:r>
        <w:rPr>
          <w:rFonts w:eastAsia="SimSun"/>
          <w:kern w:val="1"/>
          <w:lang w:val="en-GB"/>
        </w:rPr>
        <w:t xml:space="preserve"> prekinuti sukob među djecom;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2. </w:t>
      </w:r>
      <w:proofErr w:type="gramStart"/>
      <w:r>
        <w:rPr>
          <w:rFonts w:eastAsia="SimSun"/>
          <w:kern w:val="1"/>
          <w:lang w:val="en-GB"/>
        </w:rPr>
        <w:t>obavijestiti</w:t>
      </w:r>
      <w:proofErr w:type="gramEnd"/>
      <w:r>
        <w:rPr>
          <w:rFonts w:eastAsia="SimSun"/>
          <w:kern w:val="1"/>
          <w:lang w:val="en-GB"/>
        </w:rPr>
        <w:t xml:space="preserve"> o sukobu razrednika, stručne suradnike ili ravnatelja škole;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3. </w:t>
      </w:r>
      <w:proofErr w:type="gramStart"/>
      <w:r>
        <w:rPr>
          <w:rFonts w:eastAsia="SimSun"/>
          <w:kern w:val="1"/>
          <w:lang w:val="en-GB"/>
        </w:rPr>
        <w:t>razrednik</w:t>
      </w:r>
      <w:proofErr w:type="gramEnd"/>
      <w:r>
        <w:rPr>
          <w:rFonts w:eastAsia="SimSun"/>
          <w:kern w:val="1"/>
          <w:lang w:val="en-GB"/>
        </w:rPr>
        <w:t>, stručni suradnik ili ravnatelj će obaviti razgovore sa sukobljenim učenicima;</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4. </w:t>
      </w:r>
      <w:proofErr w:type="gramStart"/>
      <w:r>
        <w:rPr>
          <w:rFonts w:eastAsia="SimSun"/>
          <w:kern w:val="1"/>
          <w:lang w:val="en-GB"/>
        </w:rPr>
        <w:t>dogovoriti</w:t>
      </w:r>
      <w:proofErr w:type="gramEnd"/>
      <w:r>
        <w:rPr>
          <w:rFonts w:eastAsia="SimSun"/>
          <w:kern w:val="1"/>
          <w:lang w:val="en-GB"/>
        </w:rPr>
        <w:t xml:space="preserve"> će s učenicima da se međusobno ispričaju, prihvate rješenje u kojem nitko neće pobijediti, da jedan drugom nadoknade eventualnu štetu ( restitucija );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5. </w:t>
      </w:r>
      <w:proofErr w:type="gramStart"/>
      <w:r>
        <w:rPr>
          <w:rFonts w:eastAsia="SimSun"/>
          <w:kern w:val="1"/>
          <w:lang w:val="en-GB"/>
        </w:rPr>
        <w:t>tražiti</w:t>
      </w:r>
      <w:proofErr w:type="gramEnd"/>
      <w:r>
        <w:rPr>
          <w:rFonts w:eastAsia="SimSun"/>
          <w:kern w:val="1"/>
          <w:lang w:val="en-GB"/>
        </w:rPr>
        <w:t xml:space="preserve"> od učenika da popune odgovarajući obrazac o događaju;</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6. </w:t>
      </w:r>
      <w:proofErr w:type="gramStart"/>
      <w:r>
        <w:rPr>
          <w:rFonts w:eastAsia="SimSun"/>
          <w:kern w:val="1"/>
          <w:lang w:val="en-GB"/>
        </w:rPr>
        <w:t>u</w:t>
      </w:r>
      <w:proofErr w:type="gramEnd"/>
      <w:r>
        <w:rPr>
          <w:rFonts w:eastAsia="SimSun"/>
          <w:kern w:val="1"/>
          <w:lang w:val="en-GB"/>
        </w:rPr>
        <w:t xml:space="preserve"> slučaju da učenik češće dolazi u takve sukobe s vršnjacima razrednik i stručni suradnik će pozvati roditelje u školu sa ciljem prevladavanja takve situacije i pomoći učeniku;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7. </w:t>
      </w:r>
      <w:proofErr w:type="gramStart"/>
      <w:r>
        <w:rPr>
          <w:rFonts w:eastAsia="SimSun"/>
          <w:kern w:val="1"/>
          <w:lang w:val="en-GB"/>
        </w:rPr>
        <w:t>prema</w:t>
      </w:r>
      <w:proofErr w:type="gramEnd"/>
      <w:r>
        <w:rPr>
          <w:rFonts w:eastAsia="SimSun"/>
          <w:kern w:val="1"/>
          <w:lang w:val="en-GB"/>
        </w:rPr>
        <w:t xml:space="preserve"> potrebi učenik će biti uključen u dodatni rad ( savjetodavni rad , pedagoška i/ili defektološka pomoć ) u školi ili izvan škole u dogovoru s roditeljima ( starateljima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8. </w:t>
      </w:r>
      <w:proofErr w:type="gramStart"/>
      <w:r>
        <w:rPr>
          <w:rFonts w:eastAsia="SimSun"/>
          <w:kern w:val="1"/>
          <w:lang w:val="en-GB"/>
        </w:rPr>
        <w:t>ako</w:t>
      </w:r>
      <w:proofErr w:type="gramEnd"/>
      <w:r>
        <w:rPr>
          <w:rFonts w:eastAsia="SimSun"/>
          <w:kern w:val="1"/>
          <w:lang w:val="en-GB"/>
        </w:rPr>
        <w:t xml:space="preserve"> učenik učestalo krši pravila, ne poštuje dogovore, ne prihvaća restituciju, škola će primijeniti odgovarajuće pedagoške mjere u skladu s Pravilnikom o pedagoškim mjerama;</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9. </w:t>
      </w:r>
      <w:proofErr w:type="gramStart"/>
      <w:r>
        <w:rPr>
          <w:rFonts w:eastAsia="SimSun"/>
          <w:kern w:val="1"/>
          <w:lang w:val="en-GB"/>
        </w:rPr>
        <w:t>u</w:t>
      </w:r>
      <w:proofErr w:type="gramEnd"/>
      <w:r>
        <w:rPr>
          <w:rFonts w:eastAsia="SimSun"/>
          <w:kern w:val="1"/>
          <w:lang w:val="en-GB"/>
        </w:rPr>
        <w:t xml:space="preserve"> slučaju da sve prethodno navedene mjere ne dovedu do poboljšanja ponašanja učenika i u slučaju nesuradnje roditelja škola će postupiti po točki 2. </w:t>
      </w:r>
      <w:proofErr w:type="gramStart"/>
      <w:r>
        <w:rPr>
          <w:rFonts w:eastAsia="SimSun"/>
          <w:kern w:val="1"/>
          <w:lang w:val="en-GB"/>
        </w:rPr>
        <w:t>ovog</w:t>
      </w:r>
      <w:proofErr w:type="gramEnd"/>
      <w:r>
        <w:rPr>
          <w:rFonts w:eastAsia="SimSun"/>
          <w:kern w:val="1"/>
          <w:lang w:val="en-GB"/>
        </w:rPr>
        <w:t xml:space="preserve"> Protokola.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t xml:space="preserve">Članak 8.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4. POSTUPANJE ŠKOLE U SLUČAJU SAZNANJA ILI SUMNJE NA NASILJE U OBITELJI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U slučaju da neki djelatnik škole dobije informaciju </w:t>
      </w:r>
      <w:proofErr w:type="gramStart"/>
      <w:r>
        <w:rPr>
          <w:rFonts w:eastAsia="SimSun"/>
          <w:kern w:val="1"/>
          <w:lang w:val="en-GB"/>
        </w:rPr>
        <w:t>ili</w:t>
      </w:r>
      <w:proofErr w:type="gramEnd"/>
      <w:r>
        <w:rPr>
          <w:rFonts w:eastAsia="SimSun"/>
          <w:kern w:val="1"/>
          <w:lang w:val="en-GB"/>
        </w:rPr>
        <w:t xml:space="preserve"> ima sumnju da je dijete unutar obitelji izloženo ili svjedoči nasilnom ponašanju nekog člana obitelji ili je zanemareno, taj djelatnik je dužan, u skladu s čl. 5 Zakona o zaštiti od nasilja u obitelji </w:t>
      </w:r>
      <w:proofErr w:type="gramStart"/>
      <w:r>
        <w:rPr>
          <w:rFonts w:eastAsia="SimSun"/>
          <w:kern w:val="1"/>
          <w:lang w:val="en-GB"/>
        </w:rPr>
        <w:t>( NN</w:t>
      </w:r>
      <w:proofErr w:type="gramEnd"/>
      <w:r>
        <w:rPr>
          <w:rFonts w:eastAsia="SimSun"/>
          <w:kern w:val="1"/>
          <w:lang w:val="en-GB"/>
        </w:rPr>
        <w:t xml:space="preserve"> 70/17), odmah o tome obavijestiti razrednika, ravnatelja i stručne suradnike škole.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Ravnatelj i stručni suradnici su dužni: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1. </w:t>
      </w:r>
      <w:proofErr w:type="gramStart"/>
      <w:r>
        <w:rPr>
          <w:rFonts w:eastAsia="SimSun"/>
          <w:kern w:val="1"/>
          <w:lang w:val="en-GB"/>
        </w:rPr>
        <w:t>obaviti</w:t>
      </w:r>
      <w:proofErr w:type="gramEnd"/>
      <w:r>
        <w:rPr>
          <w:rFonts w:eastAsia="SimSun"/>
          <w:kern w:val="1"/>
          <w:lang w:val="en-GB"/>
        </w:rPr>
        <w:t xml:space="preserve"> razgovor s djetetom ako je dostupno i tijekom razgovora upoznati dijete s daljnjim postupanjem;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2. </w:t>
      </w:r>
      <w:proofErr w:type="gramStart"/>
      <w:r>
        <w:rPr>
          <w:rFonts w:eastAsia="SimSun"/>
          <w:kern w:val="1"/>
          <w:lang w:val="en-GB"/>
        </w:rPr>
        <w:t>pozvati</w:t>
      </w:r>
      <w:proofErr w:type="gramEnd"/>
      <w:r>
        <w:rPr>
          <w:rFonts w:eastAsia="SimSun"/>
          <w:kern w:val="1"/>
          <w:lang w:val="en-GB"/>
        </w:rPr>
        <w:t xml:space="preserve"> djetetove roditelje odmah na razgovor i upoznati ih sa značajnim saznanjima i informacijama koje djelatnici škole posjeduju – ako je dijete zlostavljao jedan roditelj, upoznati s time drugog roditelja; </w:t>
      </w:r>
    </w:p>
    <w:p w:rsidR="00D3114B"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3. </w:t>
      </w:r>
      <w:proofErr w:type="gramStart"/>
      <w:r>
        <w:rPr>
          <w:rFonts w:eastAsia="SimSun"/>
          <w:kern w:val="1"/>
          <w:lang w:val="en-GB"/>
        </w:rPr>
        <w:t>upozoriti</w:t>
      </w:r>
      <w:proofErr w:type="gramEnd"/>
      <w:r>
        <w:rPr>
          <w:rFonts w:eastAsia="SimSun"/>
          <w:kern w:val="1"/>
          <w:lang w:val="en-GB"/>
        </w:rPr>
        <w:t xml:space="preserve"> roditelje na neprihvatljivost i štetnost takvog ponašanja i informirati ih o obvezi škole da slučaj prijavi nadležnom CZSS, policiji i </w:t>
      </w:r>
      <w:r w:rsidR="00D3114B" w:rsidRPr="00D3114B">
        <w:rPr>
          <w:rFonts w:eastAsia="SimSun"/>
          <w:color w:val="000000" w:themeColor="text1"/>
          <w:kern w:val="1"/>
          <w:lang w:val="en-GB"/>
        </w:rPr>
        <w:t>Upravnom tijelu Splitsko-dalmatinske županije nadležnom za poslove obrazovanja</w:t>
      </w:r>
      <w:r w:rsidR="00D3114B">
        <w:rPr>
          <w:rFonts w:eastAsia="SimSun"/>
          <w:color w:val="000000" w:themeColor="text1"/>
          <w:kern w:val="1"/>
          <w:lang w:val="en-GB"/>
        </w:rPr>
        <w:t>;</w:t>
      </w:r>
      <w:r w:rsidR="00D3114B">
        <w:rPr>
          <w:rFonts w:eastAsia="SimSun"/>
          <w:kern w:val="1"/>
          <w:lang w:val="en-GB"/>
        </w:rPr>
        <w:t xml:space="preserve">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4. </w:t>
      </w:r>
      <w:proofErr w:type="gramStart"/>
      <w:r>
        <w:rPr>
          <w:rFonts w:eastAsia="SimSun"/>
          <w:kern w:val="1"/>
          <w:lang w:val="en-GB"/>
        </w:rPr>
        <w:t>ako</w:t>
      </w:r>
      <w:proofErr w:type="gramEnd"/>
      <w:r>
        <w:rPr>
          <w:rFonts w:eastAsia="SimSun"/>
          <w:kern w:val="1"/>
          <w:lang w:val="en-GB"/>
        </w:rPr>
        <w:t xml:space="preserve"> su roditelji spremni za suradnju, uključiti ih u savjetovanje unutar škole ili im preporučiti </w:t>
      </w:r>
      <w:r>
        <w:rPr>
          <w:rFonts w:eastAsia="SimSun"/>
          <w:kern w:val="1"/>
          <w:lang w:val="en-GB"/>
        </w:rPr>
        <w:lastRenderedPageBreak/>
        <w:t>odgovarajuće ustanove;</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5. </w:t>
      </w:r>
      <w:proofErr w:type="gramStart"/>
      <w:r>
        <w:rPr>
          <w:rFonts w:eastAsia="SimSun"/>
          <w:kern w:val="1"/>
          <w:lang w:val="en-GB"/>
        </w:rPr>
        <w:t>ako</w:t>
      </w:r>
      <w:proofErr w:type="gramEnd"/>
      <w:r>
        <w:rPr>
          <w:rFonts w:eastAsia="SimSun"/>
          <w:kern w:val="1"/>
          <w:lang w:val="en-GB"/>
        </w:rPr>
        <w:t xml:space="preserve"> je dijete zlostavljano od oba roditelja ili postoji sumnja na takvo zlostavljanje, odmah obavijestiti o tome CZSS i postupati dalje u dogovoru sa CZSS; </w:t>
      </w:r>
    </w:p>
    <w:p w:rsidR="00D3114B"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6. </w:t>
      </w:r>
      <w:proofErr w:type="gramStart"/>
      <w:r>
        <w:rPr>
          <w:rFonts w:eastAsia="SimSun"/>
          <w:kern w:val="1"/>
          <w:lang w:val="en-GB"/>
        </w:rPr>
        <w:t>ako</w:t>
      </w:r>
      <w:proofErr w:type="gramEnd"/>
      <w:r>
        <w:rPr>
          <w:rFonts w:eastAsia="SimSun"/>
          <w:kern w:val="1"/>
          <w:lang w:val="en-GB"/>
        </w:rPr>
        <w:t xml:space="preserve"> roditelji odbijaju suradnju, o tome informirati CZSS, </w:t>
      </w:r>
      <w:r w:rsidR="00D3114B" w:rsidRPr="00D3114B">
        <w:rPr>
          <w:rFonts w:eastAsia="SimSun"/>
          <w:color w:val="000000" w:themeColor="text1"/>
          <w:kern w:val="1"/>
          <w:lang w:val="en-GB"/>
        </w:rPr>
        <w:t>U</w:t>
      </w:r>
      <w:r w:rsidR="00D3114B">
        <w:rPr>
          <w:rFonts w:eastAsia="SimSun"/>
          <w:color w:val="000000" w:themeColor="text1"/>
          <w:kern w:val="1"/>
          <w:lang w:val="en-GB"/>
        </w:rPr>
        <w:t>pravno tijelo</w:t>
      </w:r>
      <w:r w:rsidR="00D3114B" w:rsidRPr="00D3114B">
        <w:rPr>
          <w:rFonts w:eastAsia="SimSun"/>
          <w:color w:val="000000" w:themeColor="text1"/>
          <w:kern w:val="1"/>
          <w:lang w:val="en-GB"/>
        </w:rPr>
        <w:t xml:space="preserve"> Splitsko-dalmatinske županije nadležnom za poslove obrazovanja</w:t>
      </w:r>
      <w:r w:rsidR="003027D3">
        <w:rPr>
          <w:rFonts w:eastAsia="SimSun"/>
          <w:color w:val="000000" w:themeColor="text1"/>
          <w:kern w:val="1"/>
          <w:lang w:val="en-GB"/>
        </w:rPr>
        <w:t>;</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7. </w:t>
      </w:r>
      <w:proofErr w:type="gramStart"/>
      <w:r>
        <w:rPr>
          <w:rFonts w:eastAsia="SimSun"/>
          <w:kern w:val="1"/>
          <w:lang w:val="en-GB"/>
        </w:rPr>
        <w:t>ako</w:t>
      </w:r>
      <w:proofErr w:type="gramEnd"/>
      <w:r>
        <w:rPr>
          <w:rFonts w:eastAsia="SimSun"/>
          <w:kern w:val="1"/>
          <w:lang w:val="en-GB"/>
        </w:rPr>
        <w:t xml:space="preserve"> je djetetu potrebna pomoć ili pregled liječnika, s djetetom liječniku idu roditelj ( ako je dostupan i ako ne postoji sumnja da je on zlostavljač ) ili predstavnik škole tj. CZSS;</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8. </w:t>
      </w:r>
      <w:proofErr w:type="gramStart"/>
      <w:r>
        <w:rPr>
          <w:rFonts w:eastAsia="SimSun"/>
          <w:kern w:val="1"/>
          <w:lang w:val="en-GB"/>
        </w:rPr>
        <w:t>tijekom</w:t>
      </w:r>
      <w:proofErr w:type="gramEnd"/>
      <w:r>
        <w:rPr>
          <w:rFonts w:eastAsia="SimSun"/>
          <w:kern w:val="1"/>
          <w:lang w:val="en-GB"/>
        </w:rPr>
        <w:t xml:space="preserve"> razgovora s djetetom stručni suradnik mora voditi službenu zabilješku koju uz ravnatelja potpisuje i stručni suradnik koji je obavio razgovor i razrednik ili druga povjerljiva osoba;</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9. </w:t>
      </w:r>
      <w:proofErr w:type="gramStart"/>
      <w:r>
        <w:rPr>
          <w:rFonts w:eastAsia="SimSun"/>
          <w:kern w:val="1"/>
          <w:lang w:val="en-GB"/>
        </w:rPr>
        <w:t>surađivati</w:t>
      </w:r>
      <w:proofErr w:type="gramEnd"/>
      <w:r>
        <w:rPr>
          <w:rFonts w:eastAsia="SimSun"/>
          <w:kern w:val="1"/>
          <w:lang w:val="en-GB"/>
        </w:rPr>
        <w:t xml:space="preserve"> s nadležnim CZSS i djelovati usklađeno u cilju dobrobiti djeteta.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t xml:space="preserve">Članak 9.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POSTUPANJE ŠKOLE U SLUČAJU NASILJA PREMA UČENICIMA OD STRANE ODRASLE OSOBE U ŠKOLI </w:t>
      </w:r>
      <w:proofErr w:type="gramStart"/>
      <w:r>
        <w:rPr>
          <w:rFonts w:eastAsia="SimSun"/>
          <w:kern w:val="1"/>
          <w:lang w:val="en-GB"/>
        </w:rPr>
        <w:t>( UČITELJA</w:t>
      </w:r>
      <w:proofErr w:type="gramEnd"/>
      <w:r>
        <w:rPr>
          <w:rFonts w:eastAsia="SimSun"/>
          <w:kern w:val="1"/>
          <w:lang w:val="en-GB"/>
        </w:rPr>
        <w:t xml:space="preserve">, RODITELJA, DRUGIH ZAPOSLENIKA ŠKOLE, NEPOZNATIH OSOBA )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U slučaju kada postoji sumnja ili je učenik doživio zlostavljanje od strane odrasle osobe u školi </w:t>
      </w:r>
      <w:proofErr w:type="gramStart"/>
      <w:r>
        <w:rPr>
          <w:rFonts w:eastAsia="SimSun"/>
          <w:kern w:val="1"/>
          <w:lang w:val="en-GB"/>
        </w:rPr>
        <w:t>( djelatnika</w:t>
      </w:r>
      <w:proofErr w:type="gramEnd"/>
      <w:r>
        <w:rPr>
          <w:rFonts w:eastAsia="SimSun"/>
          <w:kern w:val="1"/>
          <w:lang w:val="en-GB"/>
        </w:rPr>
        <w:t xml:space="preserve"> škole, svog roditelja ili roditelja drugog učenika odnosno nepoznate osobe) djelatnik škole je obvezan: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odmah</w:t>
      </w:r>
      <w:proofErr w:type="gramEnd"/>
      <w:r>
        <w:rPr>
          <w:rFonts w:eastAsia="SimSun"/>
          <w:kern w:val="1"/>
          <w:lang w:val="en-GB"/>
        </w:rPr>
        <w:t xml:space="preserve"> pokušati prekinuti nasilno postupanje prema djetetu;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ako</w:t>
      </w:r>
      <w:proofErr w:type="gramEnd"/>
      <w:r>
        <w:rPr>
          <w:rFonts w:eastAsia="SimSun"/>
          <w:kern w:val="1"/>
          <w:lang w:val="en-GB"/>
        </w:rPr>
        <w:t xml:space="preserve"> u tome ne uspije, odmah pozvati ravnatelja, stručnog suradnika škole ili drugog djelatnika škole kako bi pokušali prekinuti nasilno postupanje prema djetetu i obavijestiti policiju;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ako</w:t>
      </w:r>
      <w:proofErr w:type="gramEnd"/>
      <w:r>
        <w:rPr>
          <w:rFonts w:eastAsia="SimSun"/>
          <w:kern w:val="1"/>
          <w:lang w:val="en-GB"/>
        </w:rPr>
        <w:t xml:space="preserve"> uspije prekinuti nasilno ponašanje prema djetetu, o tome obavijestiti ravnatelja ili stručnog suradnika škole;</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upozoriti</w:t>
      </w:r>
      <w:proofErr w:type="gramEnd"/>
      <w:r>
        <w:rPr>
          <w:rFonts w:eastAsia="SimSun"/>
          <w:kern w:val="1"/>
          <w:lang w:val="en-GB"/>
        </w:rPr>
        <w:t xml:space="preserve"> osobu koja se ponaša nasilno na neprihvatljivost i štetnost takvog ponašanja i informirati je o obvezi škole da slučaj prijavi nadležnom CZSS , policiji,</w:t>
      </w:r>
      <w:r w:rsidR="003027D3" w:rsidRPr="003027D3">
        <w:rPr>
          <w:rFonts w:eastAsia="SimSun"/>
          <w:color w:val="000000" w:themeColor="text1"/>
          <w:kern w:val="1"/>
          <w:lang w:val="en-GB"/>
        </w:rPr>
        <w:t xml:space="preserve"> </w:t>
      </w:r>
      <w:r w:rsidR="003027D3" w:rsidRPr="00D3114B">
        <w:rPr>
          <w:rFonts w:eastAsia="SimSun"/>
          <w:color w:val="000000" w:themeColor="text1"/>
          <w:kern w:val="1"/>
          <w:lang w:val="en-GB"/>
        </w:rPr>
        <w:t>U</w:t>
      </w:r>
      <w:r w:rsidR="003027D3">
        <w:rPr>
          <w:rFonts w:eastAsia="SimSun"/>
          <w:color w:val="000000" w:themeColor="text1"/>
          <w:kern w:val="1"/>
          <w:lang w:val="en-GB"/>
        </w:rPr>
        <w:t>pravnom tijelu</w:t>
      </w:r>
      <w:r w:rsidR="003027D3" w:rsidRPr="00D3114B">
        <w:rPr>
          <w:rFonts w:eastAsia="SimSun"/>
          <w:color w:val="000000" w:themeColor="text1"/>
          <w:kern w:val="1"/>
          <w:lang w:val="en-GB"/>
        </w:rPr>
        <w:t xml:space="preserve"> Splitsko-dalmatinske županije nadležnom za poslove obrazovanja</w:t>
      </w:r>
      <w:r w:rsidR="003027D3">
        <w:rPr>
          <w:rFonts w:eastAsia="SimSun"/>
          <w:kern w:val="1"/>
          <w:lang w:val="en-GB"/>
        </w:rPr>
        <w:t xml:space="preserve"> </w:t>
      </w:r>
      <w:r>
        <w:rPr>
          <w:rFonts w:eastAsia="SimSun"/>
          <w:kern w:val="1"/>
          <w:lang w:val="en-GB"/>
        </w:rPr>
        <w:t>te Min</w:t>
      </w:r>
      <w:r w:rsidR="003027D3">
        <w:rPr>
          <w:rFonts w:eastAsia="SimSun"/>
          <w:kern w:val="1"/>
          <w:lang w:val="en-GB"/>
        </w:rPr>
        <w:t>istarstvo znanosti</w:t>
      </w:r>
      <w:r w:rsidR="00266AB7">
        <w:rPr>
          <w:rFonts w:eastAsia="SimSun"/>
          <w:kern w:val="1"/>
          <w:lang w:val="en-GB"/>
        </w:rPr>
        <w:t xml:space="preserve"> i</w:t>
      </w:r>
      <w:r w:rsidR="003027D3">
        <w:rPr>
          <w:rFonts w:eastAsia="SimSun"/>
          <w:kern w:val="1"/>
          <w:lang w:val="en-GB"/>
        </w:rPr>
        <w:t xml:space="preserve"> obrazovanja;</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sidR="003027D3">
        <w:rPr>
          <w:rFonts w:eastAsia="SimSun"/>
          <w:kern w:val="1"/>
          <w:lang w:val="en-GB"/>
        </w:rPr>
        <w:t>o</w:t>
      </w:r>
      <w:proofErr w:type="gramEnd"/>
      <w:r w:rsidR="003027D3">
        <w:rPr>
          <w:rFonts w:eastAsia="SimSun"/>
          <w:kern w:val="1"/>
          <w:lang w:val="en-GB"/>
        </w:rPr>
        <w:t xml:space="preserve"> </w:t>
      </w:r>
      <w:r>
        <w:rPr>
          <w:rFonts w:eastAsia="SimSun"/>
          <w:kern w:val="1"/>
          <w:lang w:val="en-GB"/>
        </w:rPr>
        <w:t>događa</w:t>
      </w:r>
      <w:r w:rsidR="003027D3">
        <w:rPr>
          <w:rFonts w:eastAsia="SimSun"/>
          <w:kern w:val="1"/>
          <w:lang w:val="en-GB"/>
        </w:rPr>
        <w:t xml:space="preserve">ju obavijestiti CZSS, policiju, </w:t>
      </w:r>
      <w:r w:rsidR="003027D3" w:rsidRPr="00D3114B">
        <w:rPr>
          <w:rFonts w:eastAsia="SimSun"/>
          <w:color w:val="000000" w:themeColor="text1"/>
          <w:kern w:val="1"/>
          <w:lang w:val="en-GB"/>
        </w:rPr>
        <w:t>U</w:t>
      </w:r>
      <w:r w:rsidR="003027D3">
        <w:rPr>
          <w:rFonts w:eastAsia="SimSun"/>
          <w:color w:val="000000" w:themeColor="text1"/>
          <w:kern w:val="1"/>
          <w:lang w:val="en-GB"/>
        </w:rPr>
        <w:t>pravno tijelu</w:t>
      </w:r>
      <w:r w:rsidR="003027D3" w:rsidRPr="00D3114B">
        <w:rPr>
          <w:rFonts w:eastAsia="SimSun"/>
          <w:color w:val="000000" w:themeColor="text1"/>
          <w:kern w:val="1"/>
          <w:lang w:val="en-GB"/>
        </w:rPr>
        <w:t xml:space="preserve"> Splitsk</w:t>
      </w:r>
      <w:r w:rsidR="003027D3">
        <w:rPr>
          <w:rFonts w:eastAsia="SimSun"/>
          <w:color w:val="000000" w:themeColor="text1"/>
          <w:kern w:val="1"/>
          <w:lang w:val="en-GB"/>
        </w:rPr>
        <w:t>o-dalmatinske županije nadležno</w:t>
      </w:r>
      <w:r w:rsidR="003027D3" w:rsidRPr="00D3114B">
        <w:rPr>
          <w:rFonts w:eastAsia="SimSun"/>
          <w:color w:val="000000" w:themeColor="text1"/>
          <w:kern w:val="1"/>
          <w:lang w:val="en-GB"/>
        </w:rPr>
        <w:t xml:space="preserve"> za poslove obrazovanja</w:t>
      </w:r>
      <w:r w:rsidR="003027D3">
        <w:rPr>
          <w:rFonts w:eastAsia="SimSun"/>
          <w:kern w:val="1"/>
          <w:lang w:val="en-GB"/>
        </w:rPr>
        <w:t xml:space="preserve"> te Ministarstvo znanosti i obrazovanja;</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stručni</w:t>
      </w:r>
      <w:proofErr w:type="gramEnd"/>
      <w:r>
        <w:rPr>
          <w:rFonts w:eastAsia="SimSun"/>
          <w:kern w:val="1"/>
          <w:lang w:val="en-GB"/>
        </w:rPr>
        <w:t xml:space="preserve"> suradnik dužan je obaviti razgovor s djetetom odmah po saznanju o događaju sa ciljem normaliziranja osjećaja djeteta i sprečavanja dugoročnih posljedica traume te tijekom raz govora s djetetom voditi službenu zabilješku koju uz ravnatelja potpisuje i stručni suradnik koji je obavio razgovor i razrednik ili druga povjerljiva osoba;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kada stručni suradnik obavi razgovor s djetetom ravnatelj, stručni suradnik, razrednik ili član Učiteljskog vijeća trebaju o događaju odmah obavijestiti roditelje djeteta </w:t>
      </w:r>
      <w:proofErr w:type="gramStart"/>
      <w:r>
        <w:rPr>
          <w:rFonts w:eastAsia="SimSun"/>
          <w:kern w:val="1"/>
          <w:lang w:val="en-GB"/>
        </w:rPr>
        <w:t>( ili</w:t>
      </w:r>
      <w:proofErr w:type="gramEnd"/>
      <w:r>
        <w:rPr>
          <w:rFonts w:eastAsia="SimSun"/>
          <w:kern w:val="1"/>
          <w:lang w:val="en-GB"/>
        </w:rPr>
        <w:t xml:space="preserve"> drugog roditelja ako se jedan od roditelja nasilno ponašao u školi prema vlastitom djetetu ) i pozvati ih da dijete odvedu kući te ih informirati o eventualnoj potrebi uključivanja djeteta i roditelja u savjetovanje i stručnu pomoć u školi ili van škole;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u</w:t>
      </w:r>
      <w:proofErr w:type="gramEnd"/>
      <w:r>
        <w:rPr>
          <w:rFonts w:eastAsia="SimSun"/>
          <w:kern w:val="1"/>
          <w:lang w:val="en-GB"/>
        </w:rPr>
        <w:t xml:space="preserve"> slučaju da je dijete ozlijeđeno ili postoji sumnja da bi moglo biti ozlijeđeno, treba ga odvesti na liječnički pregled, pri čemu s njim u pratnji ide roditelj ( ako je dostupan ) ili predstavnik škole ili CZSS.</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lastRenderedPageBreak/>
        <w:t xml:space="preserve">Članak 10.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6. POSTUPANJE ŠKOLE U SLUČAJU NASILNOG PONAŠANJA ODRASLE OSOBE NAD ODRASLOM OSOBOM U ŠKOLI</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U slučaju nasilnog ponašanja odrasle osobe </w:t>
      </w:r>
      <w:proofErr w:type="gramStart"/>
      <w:r>
        <w:rPr>
          <w:rFonts w:eastAsia="SimSun"/>
          <w:kern w:val="1"/>
          <w:lang w:val="en-GB"/>
        </w:rPr>
        <w:t>( roditelja</w:t>
      </w:r>
      <w:proofErr w:type="gramEnd"/>
      <w:r>
        <w:rPr>
          <w:rFonts w:eastAsia="SimSun"/>
          <w:kern w:val="1"/>
          <w:lang w:val="en-GB"/>
        </w:rPr>
        <w:t xml:space="preserve"> učenika, nepoznate osobe, djelatnika škole ) prema drugoj odrasloj osobi u školi ( roditelju učenika ili djelatniku škole) te u slučaju da postoje informacije da odrasla osoba u prostor škole unosi oružje ili druge predmete koji mogu ugroziti sigurnost osoba i imovine u školi, djelatnik škole koji ima tu informaciju ili je nazočan mora: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odmah</w:t>
      </w:r>
      <w:proofErr w:type="gramEnd"/>
      <w:r>
        <w:rPr>
          <w:rFonts w:eastAsia="SimSun"/>
          <w:kern w:val="1"/>
          <w:lang w:val="en-GB"/>
        </w:rPr>
        <w:t xml:space="preserve"> pokušati prekinuti nasilno ponašanje;</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upozoriti</w:t>
      </w:r>
      <w:proofErr w:type="gramEnd"/>
      <w:r>
        <w:rPr>
          <w:rFonts w:eastAsia="SimSun"/>
          <w:kern w:val="1"/>
          <w:lang w:val="en-GB"/>
        </w:rPr>
        <w:t xml:space="preserve"> osobu koja se nasilno ponaša na neprihvatljivost i štetnost takvog ponašanja tj. </w:t>
      </w:r>
      <w:proofErr w:type="gramStart"/>
      <w:r>
        <w:rPr>
          <w:rFonts w:eastAsia="SimSun"/>
          <w:kern w:val="1"/>
          <w:lang w:val="en-GB"/>
        </w:rPr>
        <w:t>unošenja</w:t>
      </w:r>
      <w:proofErr w:type="gramEnd"/>
      <w:r>
        <w:rPr>
          <w:rFonts w:eastAsia="SimSun"/>
          <w:kern w:val="1"/>
          <w:lang w:val="en-GB"/>
        </w:rPr>
        <w:t xml:space="preserve"> opasnih predmeta u prostor škole i zatražiti od nje da napusti prostor škole;</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ako</w:t>
      </w:r>
      <w:proofErr w:type="gramEnd"/>
      <w:r>
        <w:rPr>
          <w:rFonts w:eastAsia="SimSun"/>
          <w:kern w:val="1"/>
          <w:lang w:val="en-GB"/>
        </w:rPr>
        <w:t xml:space="preserve"> u tome ne uspije, odmah pozvati ravnatelja škole, stručnog suradnika ili drugog djelatnika škole kako bi pokušali prekinuti nasilno ponašanje i obavijestiti policiju;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ako</w:t>
      </w:r>
      <w:proofErr w:type="gramEnd"/>
      <w:r>
        <w:rPr>
          <w:rFonts w:eastAsia="SimSun"/>
          <w:kern w:val="1"/>
          <w:lang w:val="en-GB"/>
        </w:rPr>
        <w:t xml:space="preserve"> uspije prekinuti nasilno ponašanje, odmah o tome obavijestiti ravnatelja ili stručnog suradnika • događaju obavijestiti policiju, CZSS,</w:t>
      </w:r>
      <w:r w:rsidR="003027D3" w:rsidRPr="003027D3">
        <w:rPr>
          <w:rFonts w:eastAsia="SimSun"/>
          <w:color w:val="000000" w:themeColor="text1"/>
          <w:kern w:val="1"/>
          <w:lang w:val="en-GB"/>
        </w:rPr>
        <w:t xml:space="preserve"> </w:t>
      </w:r>
      <w:r w:rsidR="003027D3" w:rsidRPr="00D3114B">
        <w:rPr>
          <w:rFonts w:eastAsia="SimSun"/>
          <w:color w:val="000000" w:themeColor="text1"/>
          <w:kern w:val="1"/>
          <w:lang w:val="en-GB"/>
        </w:rPr>
        <w:t>U</w:t>
      </w:r>
      <w:r w:rsidR="003027D3">
        <w:rPr>
          <w:rFonts w:eastAsia="SimSun"/>
          <w:color w:val="000000" w:themeColor="text1"/>
          <w:kern w:val="1"/>
          <w:lang w:val="en-GB"/>
        </w:rPr>
        <w:t>pravno tijelo</w:t>
      </w:r>
      <w:r w:rsidR="003027D3" w:rsidRPr="00D3114B">
        <w:rPr>
          <w:rFonts w:eastAsia="SimSun"/>
          <w:color w:val="000000" w:themeColor="text1"/>
          <w:kern w:val="1"/>
          <w:lang w:val="en-GB"/>
        </w:rPr>
        <w:t xml:space="preserve"> Splitsk</w:t>
      </w:r>
      <w:r w:rsidR="003027D3">
        <w:rPr>
          <w:rFonts w:eastAsia="SimSun"/>
          <w:color w:val="000000" w:themeColor="text1"/>
          <w:kern w:val="1"/>
          <w:lang w:val="en-GB"/>
        </w:rPr>
        <w:t>o-dalmatinske županije nadležno</w:t>
      </w:r>
      <w:r w:rsidR="003027D3" w:rsidRPr="00D3114B">
        <w:rPr>
          <w:rFonts w:eastAsia="SimSun"/>
          <w:color w:val="000000" w:themeColor="text1"/>
          <w:kern w:val="1"/>
          <w:lang w:val="en-GB"/>
        </w:rPr>
        <w:t xml:space="preserve"> za poslove obrazovanja</w:t>
      </w:r>
      <w:r>
        <w:rPr>
          <w:rFonts w:eastAsia="SimSun"/>
          <w:kern w:val="1"/>
          <w:lang w:val="en-GB"/>
        </w:rPr>
        <w:t xml:space="preserve"> te Minist</w:t>
      </w:r>
      <w:r w:rsidR="003027D3">
        <w:rPr>
          <w:rFonts w:eastAsia="SimSun"/>
          <w:kern w:val="1"/>
          <w:lang w:val="en-GB"/>
        </w:rPr>
        <w:t>arstvo znanosti i obrazovanja.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t xml:space="preserve"> Članak 11.</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7. POSTUPANJE ŠKOLE U SLUČAJU NASILJA PREMA DJELATNICIMA ŠKOLE OD STRANE UČENIKA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U slučaju da je djelatnik škole doživio nasilje </w:t>
      </w:r>
      <w:proofErr w:type="gramStart"/>
      <w:r>
        <w:rPr>
          <w:rFonts w:eastAsia="SimSun"/>
          <w:kern w:val="1"/>
          <w:lang w:val="en-GB"/>
        </w:rPr>
        <w:t>ili</w:t>
      </w:r>
      <w:proofErr w:type="gramEnd"/>
      <w:r>
        <w:rPr>
          <w:rFonts w:eastAsia="SimSun"/>
          <w:kern w:val="1"/>
          <w:lang w:val="en-GB"/>
        </w:rPr>
        <w:t xml:space="preserve"> prijetnju nasiljem od strane učenika škole on treba o tome izvijestiti ravnatelja ili stručne suradnike škole. Oni </w:t>
      </w:r>
      <w:proofErr w:type="gramStart"/>
      <w:r>
        <w:rPr>
          <w:rFonts w:eastAsia="SimSun"/>
          <w:kern w:val="1"/>
          <w:lang w:val="en-GB"/>
        </w:rPr>
        <w:t>će</w:t>
      </w:r>
      <w:proofErr w:type="gramEnd"/>
      <w:r>
        <w:rPr>
          <w:rFonts w:eastAsia="SimSun"/>
          <w:kern w:val="1"/>
          <w:lang w:val="en-GB"/>
        </w:rPr>
        <w:t xml:space="preserve">: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razgovarati</w:t>
      </w:r>
      <w:proofErr w:type="gramEnd"/>
      <w:r>
        <w:rPr>
          <w:rFonts w:eastAsia="SimSun"/>
          <w:kern w:val="1"/>
          <w:lang w:val="en-GB"/>
        </w:rPr>
        <w:t xml:space="preserve"> s učenikom u prisustvu razrednika i voditi službenu zabilješku o razgovoru;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odmah</w:t>
      </w:r>
      <w:proofErr w:type="gramEnd"/>
      <w:r>
        <w:rPr>
          <w:rFonts w:eastAsia="SimSun"/>
          <w:kern w:val="1"/>
          <w:lang w:val="en-GB"/>
        </w:rPr>
        <w:t xml:space="preserve"> obavijestiti roditelje učenika te ih upozoriti na neprihvatljivost takvog ponašanja;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prema</w:t>
      </w:r>
      <w:proofErr w:type="gramEnd"/>
      <w:r>
        <w:rPr>
          <w:rFonts w:eastAsia="SimSun"/>
          <w:kern w:val="1"/>
          <w:lang w:val="en-GB"/>
        </w:rPr>
        <w:t xml:space="preserve"> učeniku poduzeti odgovarajuće pedagoške mjere koje će donijeti Učiteljsko vijeće u skladu s Pravilnikom o pedagoškim mjerama;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uključiti</w:t>
      </w:r>
      <w:proofErr w:type="gramEnd"/>
      <w:r>
        <w:rPr>
          <w:rFonts w:eastAsia="SimSun"/>
          <w:kern w:val="1"/>
          <w:lang w:val="en-GB"/>
        </w:rPr>
        <w:t xml:space="preserve"> učenika u stručni tretman u školi ili u dogovoru s roditeljima u ustanovi van škole;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w:t>
      </w:r>
      <w:proofErr w:type="gramStart"/>
      <w:r>
        <w:rPr>
          <w:rFonts w:eastAsia="SimSun"/>
          <w:kern w:val="1"/>
          <w:lang w:val="en-GB"/>
        </w:rPr>
        <w:t>svemu</w:t>
      </w:r>
      <w:proofErr w:type="gramEnd"/>
      <w:r>
        <w:rPr>
          <w:rFonts w:eastAsia="SimSun"/>
          <w:kern w:val="1"/>
          <w:lang w:val="en-GB"/>
        </w:rPr>
        <w:t xml:space="preserve"> izvijestiti CZSS i</w:t>
      </w:r>
      <w:r w:rsidR="003027D3" w:rsidRPr="003027D3">
        <w:rPr>
          <w:rFonts w:eastAsia="SimSun"/>
          <w:color w:val="000000" w:themeColor="text1"/>
          <w:kern w:val="1"/>
          <w:lang w:val="en-GB"/>
        </w:rPr>
        <w:t xml:space="preserve"> </w:t>
      </w:r>
      <w:r w:rsidR="003027D3" w:rsidRPr="00D3114B">
        <w:rPr>
          <w:rFonts w:eastAsia="SimSun"/>
          <w:color w:val="000000" w:themeColor="text1"/>
          <w:kern w:val="1"/>
          <w:lang w:val="en-GB"/>
        </w:rPr>
        <w:t>U</w:t>
      </w:r>
      <w:r w:rsidR="003027D3">
        <w:rPr>
          <w:rFonts w:eastAsia="SimSun"/>
          <w:color w:val="000000" w:themeColor="text1"/>
          <w:kern w:val="1"/>
          <w:lang w:val="en-GB"/>
        </w:rPr>
        <w:t>pravno tijelo</w:t>
      </w:r>
      <w:r w:rsidR="003027D3" w:rsidRPr="00D3114B">
        <w:rPr>
          <w:rFonts w:eastAsia="SimSun"/>
          <w:color w:val="000000" w:themeColor="text1"/>
          <w:kern w:val="1"/>
          <w:lang w:val="en-GB"/>
        </w:rPr>
        <w:t xml:space="preserve"> Splitsk</w:t>
      </w:r>
      <w:r w:rsidR="003027D3">
        <w:rPr>
          <w:rFonts w:eastAsia="SimSun"/>
          <w:color w:val="000000" w:themeColor="text1"/>
          <w:kern w:val="1"/>
          <w:lang w:val="en-GB"/>
        </w:rPr>
        <w:t>o-dalmatinske županije nadležno</w:t>
      </w:r>
      <w:r w:rsidR="003027D3" w:rsidRPr="00D3114B">
        <w:rPr>
          <w:rFonts w:eastAsia="SimSun"/>
          <w:color w:val="000000" w:themeColor="text1"/>
          <w:kern w:val="1"/>
          <w:lang w:val="en-GB"/>
        </w:rPr>
        <w:t xml:space="preserve"> za poslove obrazovanja</w:t>
      </w:r>
      <w:r>
        <w:rPr>
          <w:rFonts w:eastAsia="SimSun"/>
          <w:kern w:val="1"/>
          <w:lang w:val="en-GB"/>
        </w:rPr>
        <w:t>, a po potrebi i policiju;</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 • ako je riječ o prijetnjama nasiljem ili o nasilju u školi, zbog čega je škola uključila i policiju, o takvim situacijama je potrebno prvo usmeno, a zatim i pismenom bilješkom ( na propisanom obrascu ) izvijestiti</w:t>
      </w:r>
      <w:r w:rsidR="003027D3" w:rsidRPr="003027D3">
        <w:rPr>
          <w:rFonts w:eastAsia="SimSun"/>
          <w:color w:val="000000" w:themeColor="text1"/>
          <w:kern w:val="1"/>
          <w:lang w:val="en-GB"/>
        </w:rPr>
        <w:t xml:space="preserve"> </w:t>
      </w:r>
      <w:r w:rsidR="003027D3" w:rsidRPr="00D3114B">
        <w:rPr>
          <w:rFonts w:eastAsia="SimSun"/>
          <w:color w:val="000000" w:themeColor="text1"/>
          <w:kern w:val="1"/>
          <w:lang w:val="en-GB"/>
        </w:rPr>
        <w:t>U</w:t>
      </w:r>
      <w:r w:rsidR="003027D3">
        <w:rPr>
          <w:rFonts w:eastAsia="SimSun"/>
          <w:color w:val="000000" w:themeColor="text1"/>
          <w:kern w:val="1"/>
          <w:lang w:val="en-GB"/>
        </w:rPr>
        <w:t>pravno tijelu</w:t>
      </w:r>
      <w:r w:rsidR="003027D3" w:rsidRPr="00D3114B">
        <w:rPr>
          <w:rFonts w:eastAsia="SimSun"/>
          <w:color w:val="000000" w:themeColor="text1"/>
          <w:kern w:val="1"/>
          <w:lang w:val="en-GB"/>
        </w:rPr>
        <w:t xml:space="preserve"> Splitsk</w:t>
      </w:r>
      <w:r w:rsidR="003027D3">
        <w:rPr>
          <w:rFonts w:eastAsia="SimSun"/>
          <w:color w:val="000000" w:themeColor="text1"/>
          <w:kern w:val="1"/>
          <w:lang w:val="en-GB"/>
        </w:rPr>
        <w:t>o-dalmatinske županije nadležno</w:t>
      </w:r>
      <w:r w:rsidR="003027D3" w:rsidRPr="00D3114B">
        <w:rPr>
          <w:rFonts w:eastAsia="SimSun"/>
          <w:color w:val="000000" w:themeColor="text1"/>
          <w:kern w:val="1"/>
          <w:lang w:val="en-GB"/>
        </w:rPr>
        <w:t xml:space="preserve"> za poslove obrazovanja</w:t>
      </w:r>
      <w:r>
        <w:rPr>
          <w:rFonts w:eastAsia="SimSun"/>
          <w:kern w:val="1"/>
          <w:lang w:val="en-GB"/>
        </w:rPr>
        <w:t xml:space="preserve"> </w:t>
      </w:r>
      <w:r w:rsidR="003027D3">
        <w:rPr>
          <w:rFonts w:eastAsia="SimSun"/>
          <w:kern w:val="1"/>
          <w:lang w:val="en-GB"/>
        </w:rPr>
        <w:t>te Ministarstvo znanosti i</w:t>
      </w:r>
      <w:r>
        <w:rPr>
          <w:rFonts w:eastAsia="SimSun"/>
          <w:kern w:val="1"/>
          <w:lang w:val="en-GB"/>
        </w:rPr>
        <w:t xml:space="preserve"> obrazovanja</w:t>
      </w:r>
      <w:r w:rsidR="003027D3">
        <w:rPr>
          <w:rFonts w:eastAsia="SimSun"/>
          <w:kern w:val="1"/>
          <w:lang w:val="en-GB"/>
        </w:rPr>
        <w:t>.</w:t>
      </w:r>
      <w:r>
        <w:rPr>
          <w:rFonts w:eastAsia="SimSun"/>
          <w:kern w:val="1"/>
          <w:lang w:val="en-GB"/>
        </w:rPr>
        <w:t xml:space="preserve">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U slučaju da bilo kojem nasilnom ponašanju u prostoru škole svjedoče drugi učenici, a nasilno ponašanje je neuobičajeno rijetko i intenzivno </w:t>
      </w:r>
      <w:proofErr w:type="gramStart"/>
      <w:r>
        <w:rPr>
          <w:rFonts w:eastAsia="SimSun"/>
          <w:kern w:val="1"/>
          <w:lang w:val="en-GB"/>
        </w:rPr>
        <w:t>te</w:t>
      </w:r>
      <w:proofErr w:type="gramEnd"/>
      <w:r>
        <w:rPr>
          <w:rFonts w:eastAsia="SimSun"/>
          <w:kern w:val="1"/>
          <w:lang w:val="en-GB"/>
        </w:rPr>
        <w:t xml:space="preserve"> može rezultirati traumatiziranjem svjedoka, ravnatelj ili stručni suradnik su dužni osigurati stručnu pomoć tim učenicima. Dužni su savjetovati se s nadležnom i stručnom osobom koja ima iskustva u radu s traumatiziranim osobama o potrebi i načinu pružanja stručne pomoći svjedocima nasilja.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t xml:space="preserve">Članak 12.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Evidencija škole o sukobima i nasilju u školi Škola vodi posebnu Evidenciju o sukobima i nasilju u školi. Taj obrazac popunjava član Učiteljskog vijeća koji je nazočio </w:t>
      </w:r>
      <w:proofErr w:type="gramStart"/>
      <w:r>
        <w:rPr>
          <w:rFonts w:eastAsia="SimSun"/>
          <w:kern w:val="1"/>
          <w:lang w:val="en-GB"/>
        </w:rPr>
        <w:t>ili</w:t>
      </w:r>
      <w:proofErr w:type="gramEnd"/>
      <w:r>
        <w:rPr>
          <w:rFonts w:eastAsia="SimSun"/>
          <w:kern w:val="1"/>
          <w:lang w:val="en-GB"/>
        </w:rPr>
        <w:t xml:space="preserve"> bio obaviješten o događaju </w:t>
      </w:r>
      <w:r>
        <w:rPr>
          <w:rFonts w:eastAsia="SimSun"/>
          <w:kern w:val="1"/>
          <w:lang w:val="en-GB"/>
        </w:rPr>
        <w:lastRenderedPageBreak/>
        <w:t xml:space="preserve">neposredno nakon istog. Zapis o događaju iz Evidencije je sastavni dio izvješća škole o događaju.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EVIDENCIJA ŠKOLE O SUKOBIMA I NASILJU U ŠKOLI SADRŽAVA: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DATUM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SUDIONICI DOGAĐAJA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MJESTO I VRIJEME DOGAĐAJA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PODUZETE MJERE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OSOBA KOJA PRIJAVLJUJE DOGAĐAJ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t>Članak 13.</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Obrazac koji popunjava osoba koja je izazvala doga</w:t>
      </w:r>
      <w:r w:rsidR="003027D3">
        <w:rPr>
          <w:rFonts w:eastAsia="SimSun"/>
          <w:kern w:val="1"/>
          <w:lang w:val="en-GB"/>
        </w:rPr>
        <w:t>đ</w:t>
      </w:r>
      <w:r>
        <w:rPr>
          <w:rFonts w:eastAsia="SimSun"/>
          <w:kern w:val="1"/>
          <w:lang w:val="en-GB"/>
        </w:rPr>
        <w:t xml:space="preserve">aj.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Svaka osoba </w:t>
      </w:r>
      <w:proofErr w:type="gramStart"/>
      <w:r>
        <w:rPr>
          <w:rFonts w:eastAsia="SimSun"/>
          <w:kern w:val="1"/>
          <w:lang w:val="en-GB"/>
        </w:rPr>
        <w:t>( učenik</w:t>
      </w:r>
      <w:proofErr w:type="gramEnd"/>
      <w:r>
        <w:rPr>
          <w:rFonts w:eastAsia="SimSun"/>
          <w:kern w:val="1"/>
          <w:lang w:val="en-GB"/>
        </w:rPr>
        <w:t xml:space="preserve">, učitelj ili drugi djelatnik škole ) koja je izazvala sukob ili nasilje popunjava neposredno nakon događaja navedeni obrazac te ga predaje ravnatelju ili stručnom suradniku škole. Taj obrazac je sastavni dio izvješća škole o događaju.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OBRAZAC ZA OPIS DOGAĐAJA SADRŽAVA:</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DATUM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SUDIONICI DOGAĐAJA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MJESTO I VRIJEME DOGAĐAJA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OPIS DOGAĐAJA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ŠTO MISLIM O UZROCIMA DOGAĐAJA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MOJE MIŠLJENJE O PODUZETIM MJERAMA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ŠTO ĆU PODUZETI- REĆI ILI PODUZETI NAKON DOGAĐAJA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DRUGA MOGUĆA RJEŠENJA – MOJI PRIJEDLOZI</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r>
        <w:rPr>
          <w:rFonts w:eastAsia="SimSun"/>
          <w:kern w:val="1"/>
          <w:lang w:val="en-GB"/>
        </w:rPr>
        <w:t xml:space="preserve">Članak 14.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Škola je obvezna tijekom školske godine putem stručne službe i ravnatelja organizirati radionice za učenike i seminare za roditelje </w:t>
      </w:r>
      <w:proofErr w:type="gramStart"/>
      <w:r>
        <w:rPr>
          <w:rFonts w:eastAsia="SimSun"/>
          <w:kern w:val="1"/>
          <w:lang w:val="en-GB"/>
        </w:rPr>
        <w:t>na</w:t>
      </w:r>
      <w:proofErr w:type="gramEnd"/>
      <w:r>
        <w:rPr>
          <w:rFonts w:eastAsia="SimSun"/>
          <w:kern w:val="1"/>
          <w:lang w:val="en-GB"/>
        </w:rPr>
        <w:t xml:space="preserve"> temu nasilje, postupci kod nasilnog ponašanja i mjere sprečavanja nasilja u školi i izvan škole.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r>
        <w:rPr>
          <w:rFonts w:eastAsia="SimSun"/>
          <w:b/>
          <w:bCs/>
          <w:kern w:val="1"/>
          <w:lang w:val="en-GB"/>
        </w:rPr>
        <w:lastRenderedPageBreak/>
        <w:t xml:space="preserve">EVIDENCIJA ŠKOLE O SUKOBIMA I NASILJU U ŠKOLI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DATUM 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SUDIONICI DOGAĐAJA ________________________________________________________________________________________________________________________________________________________________________________________________</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MJESTO I VRIJEME DOGAĐAJA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PODUZETE MJERE ________________________________________________________________________________________________________________________________________________________________ _____________________________________________________________________</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_____________________________________________________________________ _____________________________________________________________________ _____________________________________________________________________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OSOBA KOJA PRIJAVLJUJE DOGAĐAJ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r>
        <w:rPr>
          <w:rFonts w:eastAsia="SimSun"/>
          <w:kern w:val="1"/>
          <w:lang w:val="en-GB"/>
        </w:rPr>
        <w:t>Potpis ____________________</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b/>
          <w:bCs/>
          <w:kern w:val="1"/>
          <w:lang w:val="en-GB"/>
        </w:rPr>
      </w:pPr>
      <w:r>
        <w:rPr>
          <w:rFonts w:eastAsia="SimSun"/>
          <w:b/>
          <w:bCs/>
          <w:kern w:val="1"/>
          <w:lang w:val="en-GB"/>
        </w:rPr>
        <w:lastRenderedPageBreak/>
        <w:t xml:space="preserve">OBRAZAC ZA OPIS DOGAĐAJA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DATUM 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SUDIONICI DOGAĐAJA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MJESTO I VRIJEME DOGAĐAJA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OPIS DOGAĐAJA____________________________________________________________________________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ŠTO MISLIM O UZROCIMA DOGAĐAJA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MOJE MIŠLJENJE O PODUZETIM MJERAMA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ŠTO ĆU PODUZETI- REĆI ILI PODUZETI NAKON DOGAĐAJA _____________________________________________________________________ </w:t>
      </w:r>
      <w:r>
        <w:rPr>
          <w:rFonts w:eastAsia="SimSun"/>
          <w:kern w:val="1"/>
          <w:lang w:val="en-GB"/>
        </w:rPr>
        <w:lastRenderedPageBreak/>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r>
        <w:rPr>
          <w:rFonts w:eastAsia="SimSun"/>
          <w:kern w:val="1"/>
          <w:lang w:val="en-GB"/>
        </w:rPr>
        <w:t xml:space="preserve">• DRUGA MOGUĆA RJEŠENJA – MOJI PRIJEDLOZI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r>
        <w:rPr>
          <w:rFonts w:eastAsia="SimSun"/>
          <w:kern w:val="1"/>
          <w:lang w:val="en-GB"/>
        </w:rPr>
        <w:t xml:space="preserve">Potpis sudionika </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r>
        <w:rPr>
          <w:rFonts w:eastAsia="SimSun"/>
          <w:kern w:val="1"/>
          <w:lang w:val="en-GB"/>
        </w:rPr>
        <w:t>________________________</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r>
        <w:rPr>
          <w:rFonts w:eastAsia="SimSun"/>
          <w:kern w:val="1"/>
          <w:lang w:val="en-GB"/>
        </w:rPr>
        <w:t>Potpis stručne osobe</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r>
        <w:rPr>
          <w:rFonts w:eastAsia="SimSun"/>
          <w:kern w:val="1"/>
          <w:lang w:val="en-GB"/>
        </w:rPr>
        <w:t>________________________</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cente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3114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lastRenderedPageBreak/>
        <w:t>Ovaj protokol</w:t>
      </w:r>
      <w:r w:rsidR="00B01D1B">
        <w:rPr>
          <w:rFonts w:eastAsia="SimSun"/>
          <w:kern w:val="1"/>
          <w:lang w:val="en-GB"/>
        </w:rPr>
        <w:t xml:space="preserve"> je donesen </w:t>
      </w:r>
      <w:proofErr w:type="gramStart"/>
      <w:r w:rsidR="00B01D1B">
        <w:rPr>
          <w:rFonts w:eastAsia="SimSun"/>
          <w:kern w:val="1"/>
          <w:lang w:val="en-GB"/>
        </w:rPr>
        <w:t>na</w:t>
      </w:r>
      <w:proofErr w:type="gramEnd"/>
      <w:r w:rsidR="00B01D1B">
        <w:rPr>
          <w:rFonts w:eastAsia="SimSun"/>
          <w:kern w:val="1"/>
          <w:lang w:val="en-GB"/>
        </w:rPr>
        <w:t xml:space="preserve"> </w:t>
      </w:r>
      <w:r>
        <w:rPr>
          <w:rFonts w:eastAsia="SimSun"/>
          <w:kern w:val="1"/>
          <w:lang w:val="en-GB"/>
        </w:rPr>
        <w:t xml:space="preserve">31. </w:t>
      </w:r>
      <w:proofErr w:type="gramStart"/>
      <w:r w:rsidR="00B01D1B">
        <w:rPr>
          <w:rFonts w:eastAsia="SimSun"/>
          <w:kern w:val="1"/>
          <w:lang w:val="en-GB"/>
        </w:rPr>
        <w:t>sjednici</w:t>
      </w:r>
      <w:proofErr w:type="gramEnd"/>
      <w:r w:rsidR="00B01D1B">
        <w:rPr>
          <w:rFonts w:eastAsia="SimSun"/>
          <w:kern w:val="1"/>
          <w:lang w:val="en-GB"/>
        </w:rPr>
        <w:t xml:space="preserve"> Školskog odbora</w:t>
      </w:r>
      <w:r>
        <w:rPr>
          <w:rFonts w:eastAsia="SimSun"/>
          <w:kern w:val="1"/>
          <w:lang w:val="en-GB"/>
        </w:rPr>
        <w:t xml:space="preserve">, 18. </w:t>
      </w:r>
      <w:proofErr w:type="gramStart"/>
      <w:r>
        <w:rPr>
          <w:rFonts w:eastAsia="SimSun"/>
          <w:kern w:val="1"/>
          <w:lang w:val="en-GB"/>
        </w:rPr>
        <w:t>svibnja</w:t>
      </w:r>
      <w:proofErr w:type="gramEnd"/>
      <w:r>
        <w:rPr>
          <w:rFonts w:eastAsia="SimSun"/>
          <w:kern w:val="1"/>
          <w:lang w:val="en-GB"/>
        </w:rPr>
        <w:t xml:space="preserve"> 2020. </w:t>
      </w:r>
      <w:proofErr w:type="gramStart"/>
      <w:r>
        <w:rPr>
          <w:rFonts w:eastAsia="SimSun"/>
          <w:kern w:val="1"/>
          <w:lang w:val="en-GB"/>
        </w:rPr>
        <w:t>godine</w:t>
      </w:r>
      <w:proofErr w:type="gramEnd"/>
      <w:r w:rsidR="00B01D1B">
        <w:rPr>
          <w:rFonts w:eastAsia="SimSun"/>
          <w:kern w:val="1"/>
          <w:lang w:val="en-GB"/>
        </w:rPr>
        <w:t>, te stupa na snagu osmog dana objave na oglasnoj ploči Škole.</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3027D3" w:rsidRDefault="003027D3">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 xml:space="preserve">Ovaj protokol stupa </w:t>
      </w:r>
      <w:proofErr w:type="gramStart"/>
      <w:r>
        <w:rPr>
          <w:rFonts w:eastAsia="SimSun"/>
          <w:kern w:val="1"/>
          <w:lang w:val="en-GB"/>
        </w:rPr>
        <w:t>na</w:t>
      </w:r>
      <w:proofErr w:type="gramEnd"/>
      <w:r>
        <w:rPr>
          <w:rFonts w:eastAsia="SimSun"/>
          <w:kern w:val="1"/>
          <w:lang w:val="en-GB"/>
        </w:rPr>
        <w:t xml:space="preserve"> snagu dana</w:t>
      </w:r>
      <w:r w:rsidR="00DB4325">
        <w:rPr>
          <w:rFonts w:eastAsia="SimSun"/>
          <w:kern w:val="1"/>
          <w:lang w:val="en-GB"/>
        </w:rPr>
        <w:t xml:space="preserve"> 26. </w:t>
      </w:r>
      <w:proofErr w:type="gramStart"/>
      <w:r w:rsidR="00DB4325">
        <w:rPr>
          <w:rFonts w:eastAsia="SimSun"/>
          <w:kern w:val="1"/>
          <w:lang w:val="en-GB"/>
        </w:rPr>
        <w:t>svibnja</w:t>
      </w:r>
      <w:proofErr w:type="gramEnd"/>
      <w:r w:rsidR="00DB4325">
        <w:rPr>
          <w:rFonts w:eastAsia="SimSun"/>
          <w:kern w:val="1"/>
          <w:lang w:val="en-GB"/>
        </w:rPr>
        <w:t xml:space="preserve"> </w:t>
      </w:r>
      <w:r w:rsidR="00266AB7">
        <w:rPr>
          <w:rFonts w:eastAsia="SimSun"/>
          <w:kern w:val="1"/>
          <w:lang w:val="en-GB"/>
        </w:rPr>
        <w:t xml:space="preserve">2020. </w:t>
      </w:r>
      <w:proofErr w:type="gramStart"/>
      <w:r w:rsidR="00266AB7">
        <w:rPr>
          <w:rFonts w:eastAsia="SimSun"/>
          <w:kern w:val="1"/>
          <w:lang w:val="en-GB"/>
        </w:rPr>
        <w:t>godine</w:t>
      </w:r>
      <w:proofErr w:type="gramEnd"/>
      <w:r w:rsidR="00266AB7">
        <w:rPr>
          <w:rFonts w:eastAsia="SimSun"/>
          <w:kern w:val="1"/>
          <w:lang w:val="en-GB"/>
        </w:rPr>
        <w:t>.</w:t>
      </w:r>
    </w:p>
    <w:p w:rsidR="00D3114B" w:rsidRDefault="00D3114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3114B" w:rsidRDefault="00D3114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3114B" w:rsidRDefault="00D3114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3114B" w:rsidRDefault="00D3114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Klasa:</w:t>
      </w:r>
      <w:r w:rsidR="00D3114B">
        <w:rPr>
          <w:rFonts w:eastAsia="SimSun"/>
          <w:kern w:val="1"/>
          <w:lang w:val="en-GB"/>
        </w:rPr>
        <w:t xml:space="preserve"> 003-05/20-03/01</w:t>
      </w:r>
      <w:r>
        <w:rPr>
          <w:rFonts w:eastAsia="SimSun"/>
          <w:kern w:val="1"/>
          <w:lang w:val="en-GB"/>
        </w:rPr>
        <w:t xml:space="preserve"> </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r>
        <w:rPr>
          <w:rFonts w:eastAsia="SimSun"/>
          <w:kern w:val="1"/>
          <w:lang w:val="en-GB"/>
        </w:rPr>
        <w:t>Urbroj</w:t>
      </w:r>
      <w:r w:rsidR="00D3114B">
        <w:rPr>
          <w:rFonts w:eastAsia="SimSun"/>
          <w:kern w:val="1"/>
          <w:lang w:val="en-GB"/>
        </w:rPr>
        <w:t>: 2181-66/02-20-1</w:t>
      </w:r>
    </w:p>
    <w:p w:rsidR="00D3114B" w:rsidRDefault="00D3114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3114B" w:rsidRDefault="00D3114B">
      <w:pPr>
        <w:widowControl w:val="0"/>
        <w:pBdr>
          <w:top w:val="none" w:sz="0" w:space="0" w:color="000000"/>
          <w:left w:val="none" w:sz="0" w:space="0" w:color="000000"/>
          <w:bottom w:val="none" w:sz="0" w:space="0" w:color="000000"/>
          <w:right w:val="none" w:sz="0" w:space="0" w:color="000000"/>
          <w:between w:val="none" w:sz="0" w:space="0" w:color="000000"/>
        </w:pBdr>
        <w:jc w:val="both"/>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r>
        <w:rPr>
          <w:rFonts w:eastAsia="SimSun"/>
          <w:kern w:val="1"/>
          <w:lang w:val="en-GB"/>
        </w:rPr>
        <w:t>Predsjednik Školskog odbora:</w:t>
      </w: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r>
        <w:rPr>
          <w:rFonts w:eastAsia="SimSun"/>
          <w:kern w:val="1"/>
          <w:lang w:val="en-GB"/>
        </w:rPr>
        <w:t xml:space="preserve">Jurica Škalabrin, uč. </w:t>
      </w:r>
      <w:proofErr w:type="gramStart"/>
      <w:r>
        <w:rPr>
          <w:rFonts w:eastAsia="SimSun"/>
          <w:kern w:val="1"/>
          <w:lang w:val="en-GB"/>
        </w:rPr>
        <w:t>raz</w:t>
      </w:r>
      <w:proofErr w:type="gramEnd"/>
      <w:r>
        <w:rPr>
          <w:rFonts w:eastAsia="SimSun"/>
          <w:kern w:val="1"/>
          <w:lang w:val="en-GB"/>
        </w:rPr>
        <w:t xml:space="preserve">. </w:t>
      </w:r>
      <w:proofErr w:type="gramStart"/>
      <w:r>
        <w:rPr>
          <w:rFonts w:eastAsia="SimSun"/>
          <w:kern w:val="1"/>
          <w:lang w:val="en-GB"/>
        </w:rPr>
        <w:t>nast</w:t>
      </w:r>
      <w:proofErr w:type="gramEnd"/>
      <w:r>
        <w:rPr>
          <w:rFonts w:eastAsia="SimSun"/>
          <w:kern w:val="1"/>
          <w:lang w:val="en-GB"/>
        </w:rPr>
        <w:t>.</w:t>
      </w:r>
    </w:p>
    <w:p w:rsidR="00DC05D3" w:rsidRDefault="00DC05D3">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p>
    <w:p w:rsidR="00DC05D3" w:rsidRDefault="00B01D1B">
      <w:pPr>
        <w:widowControl w:val="0"/>
        <w:pBdr>
          <w:top w:val="none" w:sz="0" w:space="0" w:color="000000"/>
          <w:left w:val="none" w:sz="0" w:space="0" w:color="000000"/>
          <w:bottom w:val="none" w:sz="0" w:space="0" w:color="000000"/>
          <w:right w:val="none" w:sz="0" w:space="0" w:color="000000"/>
          <w:between w:val="none" w:sz="0" w:space="0" w:color="000000"/>
        </w:pBdr>
        <w:jc w:val="right"/>
        <w:rPr>
          <w:rFonts w:eastAsia="SimSun"/>
          <w:kern w:val="1"/>
          <w:lang w:val="en-GB"/>
        </w:rPr>
      </w:pPr>
      <w:r>
        <w:rPr>
          <w:rFonts w:eastAsia="SimSun"/>
          <w:kern w:val="1"/>
          <w:lang w:val="en-GB"/>
        </w:rPr>
        <w:t>________________________</w:t>
      </w:r>
    </w:p>
    <w:sectPr w:rsidR="00DC05D3">
      <w:headerReference w:type="default" r:id="rId7"/>
      <w:footerReference w:type="default" r:id="rId8"/>
      <w:endnotePr>
        <w:numFmt w:val="decimal"/>
      </w:endnotePr>
      <w:pgSz w:w="11906" w:h="16838"/>
      <w:pgMar w:top="476" w:right="1106" w:bottom="284" w:left="1134" w:header="283"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06" w:rsidRDefault="00FB7D06">
      <w:r>
        <w:separator/>
      </w:r>
    </w:p>
  </w:endnote>
  <w:endnote w:type="continuationSeparator" w:id="0">
    <w:p w:rsidR="00FB7D06" w:rsidRDefault="00FB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5D3" w:rsidRDefault="00B01D1B">
    <w:pPr>
      <w:jc w:val="center"/>
      <w:rPr>
        <w:color w:val="4D4D4D"/>
        <w:sz w:val="18"/>
        <w:szCs w:val="18"/>
      </w:rPr>
    </w:pPr>
    <w:r>
      <w:rPr>
        <w:noProof/>
        <w:lang w:eastAsia="hr-HR"/>
      </w:rPr>
      <mc:AlternateContent>
        <mc:Choice Requires="wps">
          <w:drawing>
            <wp:anchor distT="0" distB="0" distL="114300" distR="114300" simplePos="0" relativeHeight="251658243" behindDoc="0" locked="0" layoutInCell="0" hidden="0" allowOverlap="1">
              <wp:simplePos x="0" y="0"/>
              <wp:positionH relativeFrom="column">
                <wp:posOffset>-635</wp:posOffset>
              </wp:positionH>
              <wp:positionV relativeFrom="paragraph">
                <wp:posOffset>29210</wp:posOffset>
              </wp:positionV>
              <wp:extent cx="6058535" cy="29210"/>
              <wp:effectExtent l="57150" t="57150" r="57150" b="57150"/>
              <wp:wrapNone/>
              <wp:docPr id="3" name="Line 2"/>
              <wp:cNvGraphicFramePr/>
              <a:graphic xmlns:a="http://schemas.openxmlformats.org/drawingml/2006/main">
                <a:graphicData uri="http://schemas.microsoft.com/office/word/2010/wordprocessingShape">
                  <wps:wsp>
                    <wps:cNvCnPr/>
                    <wps:spPr>
                      <a:xfrm>
                        <a:off x="0" y="0"/>
                        <a:ext cx="6058535" cy="29210"/>
                      </a:xfrm>
                      <a:prstGeom prst="line">
                        <a:avLst/>
                      </a:prstGeom>
                      <a:noFill/>
                      <a:ln w="57150" cmpd="thickThin">
                        <a:solidFill>
                          <a:srgbClr val="000000"/>
                        </a:solidFill>
                      </a:ln>
                    </wps:spPr>
                    <wps:bodyPr/>
                  </wps:wsp>
                </a:graphicData>
              </a:graphic>
            </wp:anchor>
          </w:drawing>
        </mc:Choice>
        <mc:Fallback>
          <w:pict>
            <v:line w14:anchorId="4F552575" id="Line 2"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5pt,2.3pt" to="47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" o:allowincell="f" strokeweight="4.5pt">
              <v:stroke linestyle="thickThin"/>
            </v:line>
          </w:pict>
        </mc:Fallback>
      </mc:AlternateContent>
    </w:r>
  </w:p>
  <w:p w:rsidR="00DC05D3" w:rsidRDefault="00B01D1B">
    <w:pPr>
      <w:jc w:val="center"/>
      <w:rPr>
        <w:sz w:val="18"/>
        <w:szCs w:val="18"/>
      </w:rPr>
    </w:pPr>
    <w:r>
      <w:rPr>
        <w:color w:val="4D4D4D"/>
        <w:sz w:val="18"/>
        <w:szCs w:val="18"/>
      </w:rPr>
      <w:t xml:space="preserve">tel: 021/542-325   fax: 021/542-326   </w:t>
    </w:r>
    <w:r>
      <w:rPr>
        <w:color w:val="2F5496"/>
        <w:sz w:val="18"/>
        <w:szCs w:val="18"/>
        <w:u w:val="single"/>
      </w:rPr>
      <w:t>http://os-srinjine.skole.hr/</w:t>
    </w:r>
    <w:r>
      <w:rPr>
        <w:color w:val="4D4D4D"/>
        <w:sz w:val="18"/>
        <w:szCs w:val="18"/>
      </w:rPr>
      <w:t xml:space="preserve">   e-mail: </w:t>
    </w:r>
    <w:r>
      <w:rPr>
        <w:rStyle w:val="Hiperveza"/>
        <w:color w:val="2F5496"/>
        <w:sz w:val="18"/>
        <w:szCs w:val="18"/>
      </w:rPr>
      <w:t>srinjine@os-srinjine.skole.hr</w:t>
    </w:r>
    <w:r>
      <w:rPr>
        <w:color w:val="2F5496"/>
        <w:sz w:val="18"/>
        <w:szCs w:val="18"/>
      </w:rPr>
      <w:t xml:space="preserve"> </w:t>
    </w:r>
  </w:p>
  <w:p w:rsidR="00DC05D3" w:rsidRDefault="00DC05D3">
    <w:pPr>
      <w:rPr>
        <w:sz w:val="22"/>
        <w:szCs w:val="22"/>
      </w:rPr>
    </w:pPr>
  </w:p>
  <w:p w:rsidR="00DC05D3" w:rsidRDefault="00DC05D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06" w:rsidRDefault="00FB7D06">
      <w:r>
        <w:separator/>
      </w:r>
    </w:p>
  </w:footnote>
  <w:footnote w:type="continuationSeparator" w:id="0">
    <w:p w:rsidR="00FB7D06" w:rsidRDefault="00FB7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5D3" w:rsidRDefault="00B01D1B">
    <w:pPr>
      <w:pStyle w:val="Zaglavlje"/>
      <w:rPr>
        <w:rFonts w:ascii="Comic Sans MS" w:hAnsi="Comic Sans MS"/>
        <w:color w:val="5F5F5F"/>
        <w:sz w:val="30"/>
        <w:szCs w:val="28"/>
      </w:rPr>
    </w:pPr>
    <w:r>
      <w:rPr>
        <w:noProof/>
        <w:lang w:eastAsia="hr-HR"/>
      </w:rPr>
      <w:drawing>
        <wp:anchor distT="0" distB="0" distL="114300" distR="114300" simplePos="0" relativeHeight="251658241" behindDoc="0" locked="0" layoutInCell="0" hidden="0" allowOverlap="1">
          <wp:simplePos x="0" y="0"/>
          <wp:positionH relativeFrom="column">
            <wp:posOffset>0</wp:posOffset>
          </wp:positionH>
          <wp:positionV relativeFrom="paragraph">
            <wp:posOffset>-99695</wp:posOffset>
          </wp:positionV>
          <wp:extent cx="714375" cy="616585"/>
          <wp:effectExtent l="0" t="0" r="0" b="0"/>
          <wp:wrapSquare wrapText="bothSides"/>
          <wp:docPr id="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4"/>
                  <pic:cNvPicPr>
                    <a:picLocks noChangeAspect="1"/>
                    <a:extLst>
                      <a:ext uri="smNativeData">
                        <sm:smNativeData xmlns="" xmlns:o="urn:schemas-microsoft-com:office:office" xmlns:v="urn:schemas-microsoft-com:vml" xmlns:w10="urn:schemas-microsoft-com:office:word" xmlns:w="http://schemas.openxmlformats.org/wordprocessingml/2006/main" xmlns:sm="smo" val="SMDATA_12_glmxX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gAACQAAAAQAAAAAAAAADAAAABAAAAAAAAAAAAAAAAAAAAAAAAAAHgAAAGgAAAAAAAAAAAAAAAAAAAAAAAAAAAAAABAnAAAQJwAAAAAAAAAAAAAAAAAAAAAAAAAAAAAAAAAAAAAAAAAAAAAUAAAAAAAAAMDA/wAAAAAAZAAAADIAAAAAAAAAZAAAAAAAAAB/f38ACgAAACEAAABAAAAAPAAAAAAAAAAQggAAAAAAAAAAAAAAAAAAAgAAAAAAAAAAAAAAAgAAAGP///9lBAAAywMAAAAAAABuBAAAfgAAAA=="/>
                      </a:ext>
                    </a:extLst>
                  </pic:cNvPicPr>
                </pic:nvPicPr>
                <pic:blipFill>
                  <a:blip r:embed="rId1"/>
                  <a:stretch>
                    <a:fillRect/>
                  </a:stretch>
                </pic:blipFill>
                <pic:spPr>
                  <a:xfrm>
                    <a:off x="0" y="0"/>
                    <a:ext cx="714375" cy="616585"/>
                  </a:xfrm>
                  <a:prstGeom prst="rect">
                    <a:avLst/>
                  </a:prstGeom>
                  <a:noFill/>
                  <a:ln w="12700">
                    <a:noFill/>
                  </a:ln>
                </pic:spPr>
              </pic:pic>
            </a:graphicData>
          </a:graphic>
        </wp:anchor>
      </w:drawing>
    </w:r>
    <w:r>
      <w:rPr>
        <w:rFonts w:ascii="Comic Sans MS" w:hAnsi="Comic Sans MS"/>
        <w:color w:val="5F5F5F"/>
      </w:rPr>
      <w:t xml:space="preserve">                Osnovna škola  </w:t>
    </w:r>
    <w:r>
      <w:rPr>
        <w:rFonts w:ascii="Comic Sans MS" w:hAnsi="Comic Sans MS"/>
        <w:color w:val="5F5F5F"/>
        <w:sz w:val="30"/>
        <w:szCs w:val="28"/>
      </w:rPr>
      <w:t>SRINJINE</w:t>
    </w:r>
  </w:p>
  <w:p w:rsidR="00DC05D3" w:rsidRDefault="00B01D1B">
    <w:pPr>
      <w:rPr>
        <w:sz w:val="22"/>
        <w:szCs w:val="22"/>
      </w:rPr>
    </w:pPr>
    <w:r>
      <w:rPr>
        <w:rFonts w:ascii="Comic Sans MS" w:hAnsi="Comic Sans MS"/>
        <w:color w:val="5F5F5F"/>
        <w:sz w:val="30"/>
        <w:szCs w:val="28"/>
      </w:rPr>
      <w:t xml:space="preserve">             </w:t>
    </w:r>
    <w:r>
      <w:rPr>
        <w:color w:val="4D4D4D"/>
        <w:sz w:val="20"/>
        <w:szCs w:val="20"/>
      </w:rPr>
      <w:t>Bilaje 1, 21292 Srinjine  OIB:40792454328  MB:312-92-50  IBAN:HR4823300031100118907</w:t>
    </w:r>
  </w:p>
  <w:p w:rsidR="00DC05D3" w:rsidRDefault="00B01D1B">
    <w:pPr>
      <w:pStyle w:val="Zaglavlje"/>
    </w:pPr>
    <w:r>
      <w:rPr>
        <w:noProof/>
        <w:lang w:eastAsia="hr-HR"/>
      </w:rPr>
      <mc:AlternateContent>
        <mc:Choice Requires="wps">
          <w:drawing>
            <wp:anchor distT="0" distB="0" distL="114300" distR="114300" simplePos="0" relativeHeight="251658242" behindDoc="0" locked="0" layoutInCell="0" hidden="0" allowOverlap="1">
              <wp:simplePos x="0" y="0"/>
              <wp:positionH relativeFrom="column">
                <wp:posOffset>0</wp:posOffset>
              </wp:positionH>
              <wp:positionV relativeFrom="paragraph">
                <wp:posOffset>153035</wp:posOffset>
              </wp:positionV>
              <wp:extent cx="6057900" cy="0"/>
              <wp:effectExtent l="57150" t="57150" r="57150" b="57150"/>
              <wp:wrapNone/>
              <wp:docPr id="2" name="Line 1"/>
              <wp:cNvGraphicFramePr/>
              <a:graphic xmlns:a="http://schemas.openxmlformats.org/drawingml/2006/main">
                <a:graphicData uri="http://schemas.microsoft.com/office/word/2010/wordprocessingShape">
                  <wps:wsp>
                    <wps:cNvCnPr/>
                    <wps:spPr>
                      <a:xfrm>
                        <a:off x="0" y="0"/>
                        <a:ext cx="6057900" cy="0"/>
                      </a:xfrm>
                      <a:prstGeom prst="line">
                        <a:avLst/>
                      </a:prstGeom>
                      <a:noFill/>
                      <a:ln w="57150" cmpd="thinThick">
                        <a:solidFill>
                          <a:srgbClr val="000000"/>
                        </a:solidFill>
                      </a:ln>
                    </wps:spPr>
                    <wps:bodyPr/>
                  </wps:wsp>
                </a:graphicData>
              </a:graphic>
            </wp:anchor>
          </w:drawing>
        </mc:Choice>
        <mc:Fallback>
          <w:pict>
            <v:line w14:anchorId="7819ED2D" id="Line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12.05pt" to="47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" o:allowincell="f" strokeweight="4.5pt">
              <v:stroke linestyle="thinThick"/>
            </v:line>
          </w:pict>
        </mc:Fallback>
      </mc:AlternateContent>
    </w:r>
  </w:p>
  <w:p w:rsidR="00DC05D3" w:rsidRDefault="00DC05D3">
    <w:pPr>
      <w:pStyle w:val="Zaglavlje"/>
      <w:tabs>
        <w:tab w:val="clear" w:pos="4536"/>
        <w:tab w:val="clear" w:pos="9072"/>
        <w:tab w:val="left" w:pos="1305"/>
      </w:tabs>
      <w:rPr>
        <w:rFonts w:ascii="Comic Sans MS" w:hAnsi="Comic Sans MS"/>
        <w:color w:val="5F5F5F"/>
        <w:sz w:val="30"/>
        <w:szCs w:val="28"/>
      </w:rPr>
    </w:pPr>
  </w:p>
  <w:p w:rsidR="00DC05D3" w:rsidRDefault="00DC05D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A68"/>
    <w:multiLevelType w:val="singleLevel"/>
    <w:tmpl w:val="FC40EF66"/>
    <w:name w:val="Bullet 1"/>
    <w:lvl w:ilvl="0">
      <w:numFmt w:val="none"/>
      <w:lvlText w:val="%1"/>
      <w:lvlJc w:val="left"/>
      <w:pPr>
        <w:tabs>
          <w:tab w:val="num" w:pos="0"/>
        </w:tabs>
        <w:ind w:left="0" w:firstLine="0"/>
      </w:pPr>
    </w:lvl>
  </w:abstractNum>
  <w:abstractNum w:abstractNumId="1" w15:restartNumberingAfterBreak="0">
    <w:nsid w:val="10B9496B"/>
    <w:multiLevelType w:val="singleLevel"/>
    <w:tmpl w:val="B0483114"/>
    <w:name w:val="Bullet 3"/>
    <w:lvl w:ilvl="0">
      <w:start w:val="1"/>
      <w:numFmt w:val="lowerLetter"/>
      <w:lvlText w:val="%1"/>
      <w:lvlJc w:val="left"/>
      <w:pPr>
        <w:tabs>
          <w:tab w:val="num" w:pos="0"/>
        </w:tabs>
        <w:ind w:left="0" w:firstLine="0"/>
      </w:pPr>
    </w:lvl>
  </w:abstractNum>
  <w:abstractNum w:abstractNumId="2" w15:restartNumberingAfterBreak="0">
    <w:nsid w:val="1BF82098"/>
    <w:multiLevelType w:val="singleLevel"/>
    <w:tmpl w:val="536473A8"/>
    <w:name w:val="Bullet 4"/>
    <w:lvl w:ilvl="0">
      <w:start w:val="1"/>
      <w:numFmt w:val="lowerRoman"/>
      <w:lvlText w:val="%1"/>
      <w:lvlJc w:val="left"/>
      <w:pPr>
        <w:tabs>
          <w:tab w:val="num" w:pos="0"/>
        </w:tabs>
        <w:ind w:left="0" w:firstLine="0"/>
      </w:pPr>
    </w:lvl>
  </w:abstractNum>
  <w:abstractNum w:abstractNumId="3" w15:restartNumberingAfterBreak="0">
    <w:nsid w:val="4BCE5E9F"/>
    <w:multiLevelType w:val="singleLevel"/>
    <w:tmpl w:val="8334F692"/>
    <w:name w:val="Bullet 5"/>
    <w:lvl w:ilvl="0">
      <w:start w:val="1"/>
      <w:numFmt w:val="decimal"/>
      <w:lvlText w:val="%1"/>
      <w:lvlJc w:val="left"/>
      <w:pPr>
        <w:tabs>
          <w:tab w:val="num" w:pos="0"/>
        </w:tabs>
        <w:ind w:left="0" w:firstLine="0"/>
      </w:pPr>
    </w:lvl>
  </w:abstractNum>
  <w:abstractNum w:abstractNumId="4" w15:restartNumberingAfterBreak="0">
    <w:nsid w:val="61780E33"/>
    <w:multiLevelType w:val="multilevel"/>
    <w:tmpl w:val="F4920B0A"/>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5" w15:restartNumberingAfterBreak="0">
    <w:nsid w:val="62BA3370"/>
    <w:multiLevelType w:val="singleLevel"/>
    <w:tmpl w:val="0E145BAA"/>
    <w:name w:val="Bullet 2"/>
    <w:lvl w:ilvl="0">
      <w:start w:val="1"/>
      <w:numFmt w:val="decimal"/>
      <w:lvlText w:val="%1"/>
      <w:lvlJc w:val="left"/>
      <w:pPr>
        <w:tabs>
          <w:tab w:val="num" w:pos="0"/>
        </w:tabs>
        <w:ind w:left="0" w:firstLine="0"/>
      </w:pPr>
      <w:rPr>
        <w:rFonts w:ascii="Calibri" w:eastAsia="Calibri" w:hAnsi="Calibri"/>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D3"/>
    <w:rsid w:val="00266AB7"/>
    <w:rsid w:val="002C4C59"/>
    <w:rsid w:val="003027D3"/>
    <w:rsid w:val="003F6AA5"/>
    <w:rsid w:val="004D2069"/>
    <w:rsid w:val="00687634"/>
    <w:rsid w:val="009D0CB2"/>
    <w:rsid w:val="00B01D1B"/>
    <w:rsid w:val="00D3114B"/>
    <w:rsid w:val="00DB4325"/>
    <w:rsid w:val="00DC05D3"/>
    <w:rsid w:val="00FB7D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5FB3A-54DA-4CFA-9EBA-CCD070F0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r-H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qFormat/>
    <w:pPr>
      <w:tabs>
        <w:tab w:val="center" w:pos="4536"/>
        <w:tab w:val="right" w:pos="9072"/>
      </w:tabs>
    </w:pPr>
  </w:style>
  <w:style w:type="paragraph" w:styleId="Podnoje">
    <w:name w:val="footer"/>
    <w:basedOn w:val="Normal"/>
    <w:qFormat/>
    <w:pPr>
      <w:tabs>
        <w:tab w:val="center" w:pos="4536"/>
        <w:tab w:val="right" w:pos="9072"/>
      </w:tabs>
    </w:pPr>
  </w:style>
  <w:style w:type="paragraph" w:customStyle="1" w:styleId="paragraph">
    <w:name w:val="paragraph"/>
    <w:basedOn w:val="Normal"/>
    <w:qFormat/>
    <w:pPr>
      <w:spacing w:before="100" w:beforeAutospacing="1" w:after="100" w:afterAutospacing="1"/>
    </w:pPr>
  </w:style>
  <w:style w:type="paragraph" w:styleId="Tekstbalonia">
    <w:name w:val="Balloon Text"/>
    <w:basedOn w:val="Normal"/>
    <w:qFormat/>
    <w:rPr>
      <w:rFonts w:ascii="Segoe UI" w:hAnsi="Segoe UI" w:cs="Segoe UI"/>
      <w:sz w:val="18"/>
      <w:szCs w:val="18"/>
    </w:rPr>
  </w:style>
  <w:style w:type="paragraph" w:styleId="Odlomakpopisa">
    <w:name w:val="List Paragraph"/>
    <w:basedOn w:val="Normal"/>
    <w:qFormat/>
    <w:pPr>
      <w:spacing w:after="200" w:line="276" w:lineRule="auto"/>
      <w:ind w:left="720"/>
      <w:contextualSpacing/>
    </w:pPr>
    <w:rPr>
      <w:rFonts w:ascii="Calibri" w:eastAsia="Calibri" w:hAnsi="Calibri"/>
      <w:sz w:val="22"/>
      <w:szCs w:val="22"/>
    </w:rPr>
  </w:style>
  <w:style w:type="character" w:styleId="Hiperveza">
    <w:name w:val="Hyperlink"/>
    <w:rPr>
      <w:color w:val="0000FF"/>
      <w:sz w:val="20"/>
      <w:szCs w:val="20"/>
      <w:u w:val="single"/>
    </w:rPr>
  </w:style>
  <w:style w:type="character" w:customStyle="1" w:styleId="normaltextrun">
    <w:name w:val="normaltextrun"/>
    <w:rPr>
      <w:sz w:val="20"/>
      <w:szCs w:val="20"/>
    </w:rPr>
  </w:style>
  <w:style w:type="character" w:customStyle="1" w:styleId="eop">
    <w:name w:val="eop"/>
    <w:rPr>
      <w:sz w:val="20"/>
      <w:szCs w:val="20"/>
    </w:rPr>
  </w:style>
  <w:style w:type="character" w:customStyle="1" w:styleId="apple-converted-space">
    <w:name w:val="apple-converted-space"/>
    <w:rPr>
      <w:sz w:val="20"/>
      <w:szCs w:val="20"/>
    </w:rPr>
  </w:style>
  <w:style w:type="character" w:customStyle="1" w:styleId="TekstbaloniaChar">
    <w:name w:val="Tekst balončića Cha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3692</Words>
  <Characters>21049</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Korisnik</cp:lastModifiedBy>
  <cp:revision>2</cp:revision>
  <cp:lastPrinted>2020-05-26T10:13:00Z</cp:lastPrinted>
  <dcterms:created xsi:type="dcterms:W3CDTF">2020-06-08T10:25:00Z</dcterms:created>
  <dcterms:modified xsi:type="dcterms:W3CDTF">2020-06-08T10:25:00Z</dcterms:modified>
</cp:coreProperties>
</file>